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D91" w:rsidRPr="00D27D91" w:rsidRDefault="00D27D91">
      <w:pPr>
        <w:pStyle w:val="ConsPlusTitle"/>
        <w:jc w:val="center"/>
        <w:outlineLvl w:val="0"/>
        <w:rPr>
          <w:rFonts w:ascii="Times New Roman" w:hAnsi="Times New Roman" w:cs="Times New Roman"/>
          <w:sz w:val="26"/>
          <w:szCs w:val="26"/>
        </w:rPr>
      </w:pPr>
      <w:r w:rsidRPr="00D27D91">
        <w:rPr>
          <w:rFonts w:ascii="Times New Roman" w:hAnsi="Times New Roman" w:cs="Times New Roman"/>
          <w:sz w:val="26"/>
          <w:szCs w:val="26"/>
        </w:rPr>
        <w:t>ПРАВИТЕЛЬСТВО РЕСПУБЛИКИ ТЫВА</w:t>
      </w:r>
    </w:p>
    <w:p w:rsidR="00D27D91" w:rsidRPr="00D27D91" w:rsidRDefault="00D27D91">
      <w:pPr>
        <w:pStyle w:val="ConsPlusTitle"/>
        <w:jc w:val="center"/>
        <w:rPr>
          <w:rFonts w:ascii="Times New Roman" w:hAnsi="Times New Roman" w:cs="Times New Roman"/>
          <w:sz w:val="26"/>
          <w:szCs w:val="26"/>
        </w:rPr>
      </w:pPr>
    </w:p>
    <w:p w:rsidR="00D27D91" w:rsidRPr="00D27D91" w:rsidRDefault="00D27D91">
      <w:pPr>
        <w:pStyle w:val="ConsPlusTitle"/>
        <w:jc w:val="center"/>
        <w:rPr>
          <w:rFonts w:ascii="Times New Roman" w:hAnsi="Times New Roman" w:cs="Times New Roman"/>
          <w:sz w:val="28"/>
          <w:szCs w:val="26"/>
        </w:rPr>
      </w:pPr>
      <w:r w:rsidRPr="00D27D91">
        <w:rPr>
          <w:rFonts w:ascii="Times New Roman" w:hAnsi="Times New Roman" w:cs="Times New Roman"/>
          <w:sz w:val="28"/>
          <w:szCs w:val="26"/>
        </w:rPr>
        <w:t>ПОСТАНОВЛЕНИЕ</w:t>
      </w:r>
    </w:p>
    <w:p w:rsidR="00D27D91" w:rsidRPr="00D27D91" w:rsidRDefault="00D27D91">
      <w:pPr>
        <w:pStyle w:val="ConsPlusTitle"/>
        <w:jc w:val="center"/>
        <w:rPr>
          <w:rFonts w:ascii="Times New Roman" w:hAnsi="Times New Roman" w:cs="Times New Roman"/>
          <w:sz w:val="28"/>
          <w:szCs w:val="26"/>
        </w:rPr>
      </w:pPr>
      <w:r w:rsidRPr="00D27D91">
        <w:rPr>
          <w:rFonts w:ascii="Times New Roman" w:hAnsi="Times New Roman" w:cs="Times New Roman"/>
          <w:sz w:val="28"/>
          <w:szCs w:val="26"/>
        </w:rPr>
        <w:t>от 28 ноября 2016 г. N 509</w:t>
      </w:r>
    </w:p>
    <w:p w:rsidR="00D27D91" w:rsidRPr="00D27D91" w:rsidRDefault="00D27D91">
      <w:pPr>
        <w:pStyle w:val="ConsPlusTitle"/>
        <w:jc w:val="center"/>
        <w:rPr>
          <w:rFonts w:ascii="Times New Roman" w:hAnsi="Times New Roman" w:cs="Times New Roman"/>
          <w:sz w:val="26"/>
          <w:szCs w:val="26"/>
        </w:rPr>
      </w:pPr>
    </w:p>
    <w:p w:rsidR="00D27D91" w:rsidRPr="00D27D91" w:rsidRDefault="00D27D91">
      <w:pPr>
        <w:pStyle w:val="ConsPlusTitle"/>
        <w:jc w:val="center"/>
        <w:rPr>
          <w:rFonts w:ascii="Times New Roman" w:hAnsi="Times New Roman" w:cs="Times New Roman"/>
          <w:sz w:val="26"/>
          <w:szCs w:val="26"/>
        </w:rPr>
      </w:pPr>
      <w:r w:rsidRPr="00D27D91">
        <w:rPr>
          <w:rFonts w:ascii="Times New Roman" w:hAnsi="Times New Roman" w:cs="Times New Roman"/>
          <w:sz w:val="26"/>
          <w:szCs w:val="26"/>
        </w:rPr>
        <w:t>ОБ УТВЕРЖДЕНИИ ПОЛОЖЕНИЯ О СИСТЕМАХ</w:t>
      </w:r>
    </w:p>
    <w:p w:rsidR="00D27D91" w:rsidRPr="00D27D91" w:rsidRDefault="00D27D91">
      <w:pPr>
        <w:pStyle w:val="ConsPlusTitle"/>
        <w:jc w:val="center"/>
        <w:rPr>
          <w:rFonts w:ascii="Times New Roman" w:hAnsi="Times New Roman" w:cs="Times New Roman"/>
          <w:sz w:val="26"/>
          <w:szCs w:val="26"/>
        </w:rPr>
      </w:pPr>
      <w:r w:rsidRPr="00D27D91">
        <w:rPr>
          <w:rFonts w:ascii="Times New Roman" w:hAnsi="Times New Roman" w:cs="Times New Roman"/>
          <w:sz w:val="26"/>
          <w:szCs w:val="26"/>
        </w:rPr>
        <w:t>ОПОВЕЩЕНИЯ НАСЕЛЕНИЯ РЕСПУБЛИКИ ТЫВА</w:t>
      </w:r>
    </w:p>
    <w:p w:rsidR="00D27D91" w:rsidRPr="00D27D91" w:rsidRDefault="00D27D91">
      <w:pPr>
        <w:pStyle w:val="ConsPlusNormal"/>
        <w:jc w:val="center"/>
        <w:rPr>
          <w:rFonts w:ascii="Times New Roman" w:hAnsi="Times New Roman" w:cs="Times New Roman"/>
          <w:sz w:val="26"/>
          <w:szCs w:val="26"/>
        </w:rPr>
      </w:pPr>
    </w:p>
    <w:p w:rsidR="00D27D91" w:rsidRPr="00D27D91" w:rsidRDefault="00D27D91">
      <w:pPr>
        <w:pStyle w:val="ConsPlusNormal"/>
        <w:jc w:val="center"/>
        <w:rPr>
          <w:rFonts w:ascii="Times New Roman" w:hAnsi="Times New Roman" w:cs="Times New Roman"/>
          <w:sz w:val="26"/>
          <w:szCs w:val="26"/>
        </w:rPr>
      </w:pPr>
      <w:r w:rsidRPr="00D27D91">
        <w:rPr>
          <w:rFonts w:ascii="Times New Roman" w:hAnsi="Times New Roman" w:cs="Times New Roman"/>
          <w:sz w:val="26"/>
          <w:szCs w:val="26"/>
        </w:rPr>
        <w:t>Список изменяющих документов</w:t>
      </w:r>
    </w:p>
    <w:p w:rsidR="00D27D91" w:rsidRPr="00D27D91" w:rsidRDefault="00D27D91">
      <w:pPr>
        <w:pStyle w:val="ConsPlusNormal"/>
        <w:jc w:val="center"/>
        <w:rPr>
          <w:rFonts w:ascii="Times New Roman" w:hAnsi="Times New Roman" w:cs="Times New Roman"/>
          <w:sz w:val="26"/>
          <w:szCs w:val="26"/>
        </w:rPr>
      </w:pPr>
      <w:r w:rsidRPr="00D27D91">
        <w:rPr>
          <w:rFonts w:ascii="Times New Roman" w:hAnsi="Times New Roman" w:cs="Times New Roman"/>
          <w:sz w:val="26"/>
          <w:szCs w:val="26"/>
        </w:rPr>
        <w:t xml:space="preserve">(в ред. </w:t>
      </w:r>
      <w:hyperlink r:id="rId4" w:history="1">
        <w:r w:rsidRPr="00D27D91">
          <w:rPr>
            <w:rFonts w:ascii="Times New Roman" w:hAnsi="Times New Roman" w:cs="Times New Roman"/>
            <w:color w:val="0000FF"/>
            <w:sz w:val="26"/>
            <w:szCs w:val="26"/>
          </w:rPr>
          <w:t>Постановления</w:t>
        </w:r>
      </w:hyperlink>
      <w:r w:rsidRPr="00D27D91">
        <w:rPr>
          <w:rFonts w:ascii="Times New Roman" w:hAnsi="Times New Roman" w:cs="Times New Roman"/>
          <w:sz w:val="26"/>
          <w:szCs w:val="26"/>
        </w:rPr>
        <w:t xml:space="preserve"> Правительства РТ от 24.05.2017 N 239)</w:t>
      </w:r>
    </w:p>
    <w:p w:rsidR="00D27D91" w:rsidRPr="00D27D91" w:rsidRDefault="00D27D91">
      <w:pPr>
        <w:pStyle w:val="ConsPlusNormal"/>
        <w:jc w:val="center"/>
        <w:rPr>
          <w:rFonts w:ascii="Times New Roman" w:hAnsi="Times New Roman" w:cs="Times New Roman"/>
          <w:sz w:val="26"/>
          <w:szCs w:val="26"/>
        </w:rPr>
      </w:pPr>
    </w:p>
    <w:p w:rsidR="00D27D91" w:rsidRPr="00D27D91" w:rsidRDefault="00D27D91">
      <w:pPr>
        <w:pStyle w:val="ConsPlusNormal"/>
        <w:ind w:firstLine="540"/>
        <w:jc w:val="both"/>
        <w:rPr>
          <w:rFonts w:ascii="Times New Roman" w:hAnsi="Times New Roman" w:cs="Times New Roman"/>
          <w:sz w:val="26"/>
          <w:szCs w:val="26"/>
        </w:rPr>
      </w:pPr>
      <w:r w:rsidRPr="00D27D91">
        <w:rPr>
          <w:rFonts w:ascii="Times New Roman" w:hAnsi="Times New Roman" w:cs="Times New Roman"/>
          <w:sz w:val="26"/>
          <w:szCs w:val="26"/>
        </w:rPr>
        <w:t xml:space="preserve">В соответствии с федеральными законами от 21 декабря 1994 г. </w:t>
      </w:r>
      <w:hyperlink r:id="rId5" w:history="1">
        <w:r w:rsidRPr="00D27D91">
          <w:rPr>
            <w:rFonts w:ascii="Times New Roman" w:hAnsi="Times New Roman" w:cs="Times New Roman"/>
            <w:color w:val="0000FF"/>
            <w:sz w:val="26"/>
            <w:szCs w:val="26"/>
          </w:rPr>
          <w:t>N 68-ФЗ</w:t>
        </w:r>
      </w:hyperlink>
      <w:r w:rsidRPr="00D27D91">
        <w:rPr>
          <w:rFonts w:ascii="Times New Roman" w:hAnsi="Times New Roman" w:cs="Times New Roman"/>
          <w:sz w:val="26"/>
          <w:szCs w:val="26"/>
        </w:rPr>
        <w:t xml:space="preserve"> "О защите населения и территорий от чрезвычайных ситуаций природного и техногенного характера", от 12 февраля 1998 г. </w:t>
      </w:r>
      <w:hyperlink r:id="rId6" w:history="1">
        <w:r w:rsidRPr="00D27D91">
          <w:rPr>
            <w:rFonts w:ascii="Times New Roman" w:hAnsi="Times New Roman" w:cs="Times New Roman"/>
            <w:color w:val="0000FF"/>
            <w:sz w:val="26"/>
            <w:szCs w:val="26"/>
          </w:rPr>
          <w:t>N 28-ФЗ</w:t>
        </w:r>
      </w:hyperlink>
      <w:r w:rsidRPr="00D27D91">
        <w:rPr>
          <w:rFonts w:ascii="Times New Roman" w:hAnsi="Times New Roman" w:cs="Times New Roman"/>
          <w:sz w:val="26"/>
          <w:szCs w:val="26"/>
        </w:rPr>
        <w:t xml:space="preserve"> "О гражданской обороне", </w:t>
      </w:r>
      <w:hyperlink r:id="rId7" w:history="1">
        <w:r w:rsidRPr="00D27D91">
          <w:rPr>
            <w:rFonts w:ascii="Times New Roman" w:hAnsi="Times New Roman" w:cs="Times New Roman"/>
            <w:color w:val="0000FF"/>
            <w:sz w:val="26"/>
            <w:szCs w:val="26"/>
          </w:rPr>
          <w:t>Указом</w:t>
        </w:r>
      </w:hyperlink>
      <w:r w:rsidRPr="00D27D91">
        <w:rPr>
          <w:rFonts w:ascii="Times New Roman" w:hAnsi="Times New Roman" w:cs="Times New Roman"/>
          <w:sz w:val="26"/>
          <w:szCs w:val="26"/>
        </w:rPr>
        <w:t xml:space="preserve"> Президента Российской Федерации от 13 ноября 2012 г. N 1522 "О создании комплексной системы экстренного оповещения населения об угрозе возникновения или о возникновении чрезвычайных ситуаций", </w:t>
      </w:r>
      <w:hyperlink r:id="rId8" w:history="1">
        <w:r w:rsidRPr="00D27D91">
          <w:rPr>
            <w:rFonts w:ascii="Times New Roman" w:hAnsi="Times New Roman" w:cs="Times New Roman"/>
            <w:color w:val="0000FF"/>
            <w:sz w:val="26"/>
            <w:szCs w:val="26"/>
          </w:rPr>
          <w:t>приказом</w:t>
        </w:r>
      </w:hyperlink>
      <w:r w:rsidRPr="00D27D91">
        <w:rPr>
          <w:rFonts w:ascii="Times New Roman" w:hAnsi="Times New Roman" w:cs="Times New Roman"/>
          <w:sz w:val="26"/>
          <w:szCs w:val="26"/>
        </w:rPr>
        <w:t xml:space="preserve">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 июля 2006 г. N 422/90/37 "Об утверждении Положения о системах оповещения населения" Правительство Республики Тыва постановляет:</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 xml:space="preserve">1. Утвердить прилагаемое </w:t>
      </w:r>
      <w:hyperlink w:anchor="P37" w:history="1">
        <w:r w:rsidRPr="00D27D91">
          <w:rPr>
            <w:rFonts w:ascii="Times New Roman" w:hAnsi="Times New Roman" w:cs="Times New Roman"/>
            <w:color w:val="0000FF"/>
            <w:sz w:val="26"/>
            <w:szCs w:val="26"/>
          </w:rPr>
          <w:t>Положение</w:t>
        </w:r>
      </w:hyperlink>
      <w:r w:rsidRPr="00D27D91">
        <w:rPr>
          <w:rFonts w:ascii="Times New Roman" w:hAnsi="Times New Roman" w:cs="Times New Roman"/>
          <w:sz w:val="26"/>
          <w:szCs w:val="26"/>
        </w:rPr>
        <w:t xml:space="preserve"> о системах оповещения населения Республики Тыва (далее - Положение).</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2. Рекомендовать руководителям органов местного самоуправления муниципальных образований Республики Тыва:</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 xml:space="preserve">привести нормативные правовые акты в части, касающейся систем оповещения населения, в соответствие с </w:t>
      </w:r>
      <w:hyperlink w:anchor="P37" w:history="1">
        <w:r w:rsidRPr="00D27D91">
          <w:rPr>
            <w:rFonts w:ascii="Times New Roman" w:hAnsi="Times New Roman" w:cs="Times New Roman"/>
            <w:color w:val="0000FF"/>
            <w:sz w:val="26"/>
            <w:szCs w:val="26"/>
          </w:rPr>
          <w:t>Положением</w:t>
        </w:r>
      </w:hyperlink>
      <w:r w:rsidRPr="00D27D91">
        <w:rPr>
          <w:rFonts w:ascii="Times New Roman" w:hAnsi="Times New Roman" w:cs="Times New Roman"/>
          <w:sz w:val="26"/>
          <w:szCs w:val="26"/>
        </w:rPr>
        <w:t>.</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организовать создание и поддержание в постоянной готовности муниципальных систем оповещения населения муниципальных образований Республики Тыва.</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3. Рекомендовать руководителям органов исполнительной власти Республики Тыва и руководителям филиалов ФГУП РТРС "РТПЦ Республики Тыва" и ФГУП ВГТРК "Тыва", коммерческого телеканала "Новый век", ООО "АГГАРТА", ПАО "</w:t>
      </w:r>
      <w:proofErr w:type="spellStart"/>
      <w:r w:rsidRPr="00D27D91">
        <w:rPr>
          <w:rFonts w:ascii="Times New Roman" w:hAnsi="Times New Roman" w:cs="Times New Roman"/>
          <w:sz w:val="26"/>
          <w:szCs w:val="26"/>
        </w:rPr>
        <w:t>Тывасвязьинформ</w:t>
      </w:r>
      <w:proofErr w:type="spellEnd"/>
      <w:r w:rsidRPr="00D27D91">
        <w:rPr>
          <w:rFonts w:ascii="Times New Roman" w:hAnsi="Times New Roman" w:cs="Times New Roman"/>
          <w:sz w:val="26"/>
          <w:szCs w:val="26"/>
        </w:rPr>
        <w:t>" обеспечить проведение мероприятий по своевременному оповещению и информированию населения Республики Тыва об угрозе возникновения или о возникновении чрезвычайной ситуации.</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4. Признать утратившими силу:</w:t>
      </w:r>
    </w:p>
    <w:p w:rsidR="00D27D91" w:rsidRPr="00D27D91" w:rsidRDefault="00D27D91">
      <w:pPr>
        <w:pStyle w:val="ConsPlusNormal"/>
        <w:spacing w:before="220"/>
        <w:ind w:firstLine="540"/>
        <w:jc w:val="both"/>
        <w:rPr>
          <w:rFonts w:ascii="Times New Roman" w:hAnsi="Times New Roman" w:cs="Times New Roman"/>
          <w:sz w:val="26"/>
          <w:szCs w:val="26"/>
        </w:rPr>
      </w:pPr>
      <w:hyperlink r:id="rId9" w:history="1">
        <w:r w:rsidRPr="00D27D91">
          <w:rPr>
            <w:rFonts w:ascii="Times New Roman" w:hAnsi="Times New Roman" w:cs="Times New Roman"/>
            <w:color w:val="0000FF"/>
            <w:sz w:val="26"/>
            <w:szCs w:val="26"/>
          </w:rPr>
          <w:t>постановление</w:t>
        </w:r>
      </w:hyperlink>
      <w:r w:rsidRPr="00D27D91">
        <w:rPr>
          <w:rFonts w:ascii="Times New Roman" w:hAnsi="Times New Roman" w:cs="Times New Roman"/>
          <w:sz w:val="26"/>
          <w:szCs w:val="26"/>
        </w:rPr>
        <w:t xml:space="preserve"> Правительства Республики Тыва от 11 октября 2012 г. N 545 "Об утверждении Положения о системе оповещения и информирования населения Республики Тыва";</w:t>
      </w:r>
    </w:p>
    <w:p w:rsidR="00D27D91" w:rsidRPr="00D27D91" w:rsidRDefault="00D27D91">
      <w:pPr>
        <w:pStyle w:val="ConsPlusNormal"/>
        <w:spacing w:before="220"/>
        <w:ind w:firstLine="540"/>
        <w:jc w:val="both"/>
        <w:rPr>
          <w:rFonts w:ascii="Times New Roman" w:hAnsi="Times New Roman" w:cs="Times New Roman"/>
          <w:sz w:val="26"/>
          <w:szCs w:val="26"/>
        </w:rPr>
      </w:pPr>
      <w:hyperlink r:id="rId10" w:history="1">
        <w:r w:rsidRPr="00D27D91">
          <w:rPr>
            <w:rFonts w:ascii="Times New Roman" w:hAnsi="Times New Roman" w:cs="Times New Roman"/>
            <w:color w:val="0000FF"/>
            <w:sz w:val="26"/>
            <w:szCs w:val="26"/>
          </w:rPr>
          <w:t>постановление</w:t>
        </w:r>
      </w:hyperlink>
      <w:r w:rsidRPr="00D27D91">
        <w:rPr>
          <w:rFonts w:ascii="Times New Roman" w:hAnsi="Times New Roman" w:cs="Times New Roman"/>
          <w:sz w:val="26"/>
          <w:szCs w:val="26"/>
        </w:rPr>
        <w:t xml:space="preserve"> Правительства Республики Тыва от 13 декабря 2012 г. N 686 "О внесении изменений в постановление Правительства Республики Тыва "Об утверждении Положения о системе оповещения и информирования населения Республики Тыва".</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lastRenderedPageBreak/>
        <w:t>5. Разместить настоящее постановление на "Официальном интернет-портале правовой информации" (www.pravo.gov.ru) и официальном сайте Республики Тыва в информационно-телекоммуникационной сети "Интернет".</w:t>
      </w:r>
    </w:p>
    <w:p w:rsidR="00D27D91" w:rsidRPr="00D27D91" w:rsidRDefault="00D27D91">
      <w:pPr>
        <w:pStyle w:val="ConsPlusNormal"/>
        <w:jc w:val="both"/>
        <w:rPr>
          <w:rFonts w:ascii="Times New Roman" w:hAnsi="Times New Roman" w:cs="Times New Roman"/>
          <w:sz w:val="26"/>
          <w:szCs w:val="26"/>
        </w:rPr>
      </w:pPr>
    </w:p>
    <w:p w:rsidR="00D27D91" w:rsidRPr="00D27D91" w:rsidRDefault="00D27D91">
      <w:pPr>
        <w:pStyle w:val="ConsPlusNormal"/>
        <w:jc w:val="right"/>
        <w:rPr>
          <w:rFonts w:ascii="Times New Roman" w:hAnsi="Times New Roman" w:cs="Times New Roman"/>
          <w:sz w:val="26"/>
          <w:szCs w:val="26"/>
        </w:rPr>
      </w:pPr>
      <w:r w:rsidRPr="00D27D91">
        <w:rPr>
          <w:rFonts w:ascii="Times New Roman" w:hAnsi="Times New Roman" w:cs="Times New Roman"/>
          <w:sz w:val="26"/>
          <w:szCs w:val="26"/>
        </w:rPr>
        <w:t>Исполняющая обязанности</w:t>
      </w:r>
    </w:p>
    <w:p w:rsidR="00D27D91" w:rsidRPr="00D27D91" w:rsidRDefault="00D27D91">
      <w:pPr>
        <w:pStyle w:val="ConsPlusNormal"/>
        <w:jc w:val="right"/>
        <w:rPr>
          <w:rFonts w:ascii="Times New Roman" w:hAnsi="Times New Roman" w:cs="Times New Roman"/>
          <w:sz w:val="26"/>
          <w:szCs w:val="26"/>
        </w:rPr>
      </w:pPr>
      <w:r w:rsidRPr="00D27D91">
        <w:rPr>
          <w:rFonts w:ascii="Times New Roman" w:hAnsi="Times New Roman" w:cs="Times New Roman"/>
          <w:sz w:val="26"/>
          <w:szCs w:val="26"/>
        </w:rPr>
        <w:t>первого заместителя Председателя Правительства</w:t>
      </w:r>
    </w:p>
    <w:p w:rsidR="00D27D91" w:rsidRPr="00D27D91" w:rsidRDefault="00D27D91">
      <w:pPr>
        <w:pStyle w:val="ConsPlusNormal"/>
        <w:jc w:val="right"/>
        <w:rPr>
          <w:rFonts w:ascii="Times New Roman" w:hAnsi="Times New Roman" w:cs="Times New Roman"/>
          <w:sz w:val="26"/>
          <w:szCs w:val="26"/>
        </w:rPr>
      </w:pPr>
      <w:r w:rsidRPr="00D27D91">
        <w:rPr>
          <w:rFonts w:ascii="Times New Roman" w:hAnsi="Times New Roman" w:cs="Times New Roman"/>
          <w:sz w:val="26"/>
          <w:szCs w:val="26"/>
        </w:rPr>
        <w:t>Республики Тыва</w:t>
      </w:r>
    </w:p>
    <w:p w:rsidR="00D27D91" w:rsidRPr="00D27D91" w:rsidRDefault="00D27D91">
      <w:pPr>
        <w:pStyle w:val="ConsPlusNormal"/>
        <w:jc w:val="right"/>
        <w:rPr>
          <w:rFonts w:ascii="Times New Roman" w:hAnsi="Times New Roman" w:cs="Times New Roman"/>
          <w:sz w:val="26"/>
          <w:szCs w:val="26"/>
        </w:rPr>
      </w:pPr>
      <w:r w:rsidRPr="00D27D91">
        <w:rPr>
          <w:rFonts w:ascii="Times New Roman" w:hAnsi="Times New Roman" w:cs="Times New Roman"/>
          <w:sz w:val="26"/>
          <w:szCs w:val="26"/>
        </w:rPr>
        <w:t>О.НАТСАК</w:t>
      </w:r>
    </w:p>
    <w:p w:rsidR="00D27D91" w:rsidRPr="00D27D91" w:rsidRDefault="00D27D91">
      <w:pPr>
        <w:pStyle w:val="ConsPlusNormal"/>
        <w:jc w:val="right"/>
        <w:outlineLvl w:val="0"/>
        <w:rPr>
          <w:rFonts w:ascii="Times New Roman" w:hAnsi="Times New Roman" w:cs="Times New Roman"/>
          <w:sz w:val="26"/>
          <w:szCs w:val="26"/>
        </w:rPr>
      </w:pPr>
      <w:r>
        <w:rPr>
          <w:rFonts w:ascii="Times New Roman" w:hAnsi="Times New Roman" w:cs="Times New Roman"/>
          <w:sz w:val="26"/>
          <w:szCs w:val="26"/>
        </w:rPr>
        <w:br w:type="column"/>
      </w:r>
      <w:r w:rsidRPr="00D27D91">
        <w:rPr>
          <w:rFonts w:ascii="Times New Roman" w:hAnsi="Times New Roman" w:cs="Times New Roman"/>
          <w:sz w:val="26"/>
          <w:szCs w:val="26"/>
        </w:rPr>
        <w:lastRenderedPageBreak/>
        <w:t>Утверждено</w:t>
      </w:r>
    </w:p>
    <w:p w:rsidR="00D27D91" w:rsidRPr="00D27D91" w:rsidRDefault="00D27D91">
      <w:pPr>
        <w:pStyle w:val="ConsPlusNormal"/>
        <w:jc w:val="right"/>
        <w:rPr>
          <w:rFonts w:ascii="Times New Roman" w:hAnsi="Times New Roman" w:cs="Times New Roman"/>
          <w:sz w:val="26"/>
          <w:szCs w:val="26"/>
        </w:rPr>
      </w:pPr>
      <w:r w:rsidRPr="00D27D91">
        <w:rPr>
          <w:rFonts w:ascii="Times New Roman" w:hAnsi="Times New Roman" w:cs="Times New Roman"/>
          <w:sz w:val="26"/>
          <w:szCs w:val="26"/>
        </w:rPr>
        <w:t>постановлением Правительства</w:t>
      </w:r>
    </w:p>
    <w:p w:rsidR="00D27D91" w:rsidRPr="00D27D91" w:rsidRDefault="00D27D91">
      <w:pPr>
        <w:pStyle w:val="ConsPlusNormal"/>
        <w:jc w:val="right"/>
        <w:rPr>
          <w:rFonts w:ascii="Times New Roman" w:hAnsi="Times New Roman" w:cs="Times New Roman"/>
          <w:sz w:val="26"/>
          <w:szCs w:val="26"/>
        </w:rPr>
      </w:pPr>
      <w:r w:rsidRPr="00D27D91">
        <w:rPr>
          <w:rFonts w:ascii="Times New Roman" w:hAnsi="Times New Roman" w:cs="Times New Roman"/>
          <w:sz w:val="26"/>
          <w:szCs w:val="26"/>
        </w:rPr>
        <w:t>Республики Тыва</w:t>
      </w:r>
    </w:p>
    <w:p w:rsidR="00D27D91" w:rsidRPr="00D27D91" w:rsidRDefault="00D27D91">
      <w:pPr>
        <w:pStyle w:val="ConsPlusNormal"/>
        <w:jc w:val="right"/>
        <w:rPr>
          <w:rFonts w:ascii="Times New Roman" w:hAnsi="Times New Roman" w:cs="Times New Roman"/>
          <w:sz w:val="26"/>
          <w:szCs w:val="26"/>
        </w:rPr>
      </w:pPr>
      <w:r w:rsidRPr="00D27D91">
        <w:rPr>
          <w:rFonts w:ascii="Times New Roman" w:hAnsi="Times New Roman" w:cs="Times New Roman"/>
          <w:sz w:val="26"/>
          <w:szCs w:val="26"/>
        </w:rPr>
        <w:t>от 28 ноября 2016 г. N 509</w:t>
      </w:r>
    </w:p>
    <w:p w:rsidR="00D27D91" w:rsidRPr="00D27D91" w:rsidRDefault="00D27D91">
      <w:pPr>
        <w:pStyle w:val="ConsPlusNormal"/>
        <w:jc w:val="both"/>
        <w:rPr>
          <w:rFonts w:ascii="Times New Roman" w:hAnsi="Times New Roman" w:cs="Times New Roman"/>
          <w:sz w:val="26"/>
          <w:szCs w:val="26"/>
        </w:rPr>
      </w:pPr>
    </w:p>
    <w:p w:rsidR="00D27D91" w:rsidRPr="00D27D91" w:rsidRDefault="00D27D91">
      <w:pPr>
        <w:pStyle w:val="ConsPlusTitle"/>
        <w:jc w:val="center"/>
        <w:rPr>
          <w:rFonts w:ascii="Times New Roman" w:hAnsi="Times New Roman" w:cs="Times New Roman"/>
          <w:sz w:val="26"/>
          <w:szCs w:val="26"/>
        </w:rPr>
      </w:pPr>
      <w:bookmarkStart w:id="0" w:name="P37"/>
      <w:bookmarkEnd w:id="0"/>
      <w:r w:rsidRPr="00D27D91">
        <w:rPr>
          <w:rFonts w:ascii="Times New Roman" w:hAnsi="Times New Roman" w:cs="Times New Roman"/>
          <w:sz w:val="26"/>
          <w:szCs w:val="26"/>
        </w:rPr>
        <w:t>ПОЛОЖЕНИЕ</w:t>
      </w:r>
    </w:p>
    <w:p w:rsidR="00D27D91" w:rsidRPr="00D27D91" w:rsidRDefault="00D27D91">
      <w:pPr>
        <w:pStyle w:val="ConsPlusTitle"/>
        <w:jc w:val="center"/>
        <w:rPr>
          <w:rFonts w:ascii="Times New Roman" w:hAnsi="Times New Roman" w:cs="Times New Roman"/>
          <w:sz w:val="26"/>
          <w:szCs w:val="26"/>
        </w:rPr>
      </w:pPr>
      <w:r w:rsidRPr="00D27D91">
        <w:rPr>
          <w:rFonts w:ascii="Times New Roman" w:hAnsi="Times New Roman" w:cs="Times New Roman"/>
          <w:sz w:val="26"/>
          <w:szCs w:val="26"/>
        </w:rPr>
        <w:t>О СИСТЕМАХ ОПОВЕЩЕНИЯ НАСЕЛЕНИЯ РЕСПУБЛИКИ ТЫВА</w:t>
      </w:r>
    </w:p>
    <w:p w:rsidR="00D27D91" w:rsidRPr="00D27D91" w:rsidRDefault="00D27D91">
      <w:pPr>
        <w:pStyle w:val="ConsPlusNormal"/>
        <w:jc w:val="center"/>
        <w:rPr>
          <w:rFonts w:ascii="Times New Roman" w:hAnsi="Times New Roman" w:cs="Times New Roman"/>
          <w:sz w:val="26"/>
          <w:szCs w:val="26"/>
        </w:rPr>
      </w:pPr>
    </w:p>
    <w:p w:rsidR="00D27D91" w:rsidRPr="00D27D91" w:rsidRDefault="00D27D91">
      <w:pPr>
        <w:pStyle w:val="ConsPlusNormal"/>
        <w:jc w:val="center"/>
        <w:rPr>
          <w:rFonts w:ascii="Times New Roman" w:hAnsi="Times New Roman" w:cs="Times New Roman"/>
          <w:sz w:val="26"/>
          <w:szCs w:val="26"/>
        </w:rPr>
      </w:pPr>
      <w:r w:rsidRPr="00D27D91">
        <w:rPr>
          <w:rFonts w:ascii="Times New Roman" w:hAnsi="Times New Roman" w:cs="Times New Roman"/>
          <w:sz w:val="26"/>
          <w:szCs w:val="26"/>
        </w:rPr>
        <w:t>Список изменяющих документов</w:t>
      </w:r>
    </w:p>
    <w:p w:rsidR="00D27D91" w:rsidRPr="00D27D91" w:rsidRDefault="00D27D91">
      <w:pPr>
        <w:pStyle w:val="ConsPlusNormal"/>
        <w:jc w:val="center"/>
        <w:rPr>
          <w:rFonts w:ascii="Times New Roman" w:hAnsi="Times New Roman" w:cs="Times New Roman"/>
          <w:sz w:val="26"/>
          <w:szCs w:val="26"/>
        </w:rPr>
      </w:pPr>
      <w:r w:rsidRPr="00D27D91">
        <w:rPr>
          <w:rFonts w:ascii="Times New Roman" w:hAnsi="Times New Roman" w:cs="Times New Roman"/>
          <w:sz w:val="26"/>
          <w:szCs w:val="26"/>
        </w:rPr>
        <w:t xml:space="preserve">(в ред. </w:t>
      </w:r>
      <w:hyperlink r:id="rId11" w:history="1">
        <w:r w:rsidRPr="00D27D91">
          <w:rPr>
            <w:rFonts w:ascii="Times New Roman" w:hAnsi="Times New Roman" w:cs="Times New Roman"/>
            <w:color w:val="0000FF"/>
            <w:sz w:val="26"/>
            <w:szCs w:val="26"/>
          </w:rPr>
          <w:t>Постановления</w:t>
        </w:r>
      </w:hyperlink>
      <w:r w:rsidRPr="00D27D91">
        <w:rPr>
          <w:rFonts w:ascii="Times New Roman" w:hAnsi="Times New Roman" w:cs="Times New Roman"/>
          <w:sz w:val="26"/>
          <w:szCs w:val="26"/>
        </w:rPr>
        <w:t xml:space="preserve"> Правительства РТ от 24.05.2017 N 239)</w:t>
      </w:r>
    </w:p>
    <w:p w:rsidR="00D27D91" w:rsidRPr="00D27D91" w:rsidRDefault="00D27D91">
      <w:pPr>
        <w:pStyle w:val="ConsPlusNormal"/>
        <w:jc w:val="both"/>
        <w:rPr>
          <w:rFonts w:ascii="Times New Roman" w:hAnsi="Times New Roman" w:cs="Times New Roman"/>
          <w:sz w:val="26"/>
          <w:szCs w:val="26"/>
        </w:rPr>
      </w:pPr>
    </w:p>
    <w:p w:rsidR="00D27D91" w:rsidRPr="00D27D91" w:rsidRDefault="00D27D91">
      <w:pPr>
        <w:pStyle w:val="ConsPlusNormal"/>
        <w:jc w:val="center"/>
        <w:outlineLvl w:val="1"/>
        <w:rPr>
          <w:rFonts w:ascii="Times New Roman" w:hAnsi="Times New Roman" w:cs="Times New Roman"/>
          <w:sz w:val="26"/>
          <w:szCs w:val="26"/>
        </w:rPr>
      </w:pPr>
      <w:r w:rsidRPr="00D27D91">
        <w:rPr>
          <w:rFonts w:ascii="Times New Roman" w:hAnsi="Times New Roman" w:cs="Times New Roman"/>
          <w:sz w:val="26"/>
          <w:szCs w:val="26"/>
        </w:rPr>
        <w:t>1. Общие положения</w:t>
      </w:r>
    </w:p>
    <w:p w:rsidR="00D27D91" w:rsidRPr="00D27D91" w:rsidRDefault="00D27D91">
      <w:pPr>
        <w:pStyle w:val="ConsPlusNormal"/>
        <w:jc w:val="both"/>
        <w:rPr>
          <w:rFonts w:ascii="Times New Roman" w:hAnsi="Times New Roman" w:cs="Times New Roman"/>
          <w:sz w:val="26"/>
          <w:szCs w:val="26"/>
        </w:rPr>
      </w:pPr>
    </w:p>
    <w:p w:rsidR="00D27D91" w:rsidRPr="00D27D91" w:rsidRDefault="00D27D91">
      <w:pPr>
        <w:pStyle w:val="ConsPlusNormal"/>
        <w:ind w:firstLine="540"/>
        <w:jc w:val="both"/>
        <w:rPr>
          <w:rFonts w:ascii="Times New Roman" w:hAnsi="Times New Roman" w:cs="Times New Roman"/>
          <w:sz w:val="26"/>
          <w:szCs w:val="26"/>
        </w:rPr>
      </w:pPr>
      <w:r w:rsidRPr="00D27D91">
        <w:rPr>
          <w:rFonts w:ascii="Times New Roman" w:hAnsi="Times New Roman" w:cs="Times New Roman"/>
          <w:sz w:val="26"/>
          <w:szCs w:val="26"/>
        </w:rPr>
        <w:t>1.1. Настоящее Положение определяет состав, основные задачи и характеристики системы оповещения населения Республики Тыва, а также порядок оповещения, поддержания в постоянной готовности к задействованию и совершенствования систем оповещения населения Республики Тыва об угрозе возникновения или о возникновении чрезвычайных ситуаций природного и техногенного характера, об опасностях, возникающих при военных конфликтах или вследствие этих конфликтов на территории Республики Тыва.</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1.2. Системы оповещения населения Республики Тыва функционируют:</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 на региональном уровне - региональная автоматизированная система централизованного оповещения населения, передача сигналов и команд на оповещение, информирование от административного центра до центра муниципального образования;</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 на муниципальном уровне - муниципальная автоматизированная система централизованного оповещения населения на территории муниципального образования Республики Тыва;</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 на объектовом уровне - локальная система оповещения в районе размещения потенциально опасного объекта.</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Комплексная система экстренного оповещения населения создается на региональном, муниципальном и объектовом уровнях.</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 xml:space="preserve">Системы оповещения населения всех уровней должны технически и </w:t>
      </w:r>
      <w:proofErr w:type="spellStart"/>
      <w:r w:rsidRPr="00D27D91">
        <w:rPr>
          <w:rFonts w:ascii="Times New Roman" w:hAnsi="Times New Roman" w:cs="Times New Roman"/>
          <w:sz w:val="26"/>
          <w:szCs w:val="26"/>
        </w:rPr>
        <w:t>программно</w:t>
      </w:r>
      <w:proofErr w:type="spellEnd"/>
      <w:r w:rsidRPr="00D27D91">
        <w:rPr>
          <w:rFonts w:ascii="Times New Roman" w:hAnsi="Times New Roman" w:cs="Times New Roman"/>
          <w:sz w:val="26"/>
          <w:szCs w:val="26"/>
        </w:rPr>
        <w:t xml:space="preserve"> сопрягаться.</w:t>
      </w:r>
    </w:p>
    <w:p w:rsidR="00D27D91" w:rsidRPr="00D27D91" w:rsidRDefault="00D27D91">
      <w:pPr>
        <w:pStyle w:val="ConsPlusNormal"/>
        <w:jc w:val="both"/>
        <w:rPr>
          <w:rFonts w:ascii="Times New Roman" w:hAnsi="Times New Roman" w:cs="Times New Roman"/>
          <w:sz w:val="26"/>
          <w:szCs w:val="26"/>
        </w:rPr>
      </w:pPr>
    </w:p>
    <w:p w:rsidR="00D27D91" w:rsidRPr="00D27D91" w:rsidRDefault="00D27D91">
      <w:pPr>
        <w:pStyle w:val="ConsPlusNormal"/>
        <w:jc w:val="center"/>
        <w:outlineLvl w:val="1"/>
        <w:rPr>
          <w:rFonts w:ascii="Times New Roman" w:hAnsi="Times New Roman" w:cs="Times New Roman"/>
          <w:sz w:val="26"/>
          <w:szCs w:val="26"/>
        </w:rPr>
      </w:pPr>
      <w:r w:rsidRPr="00D27D91">
        <w:rPr>
          <w:rFonts w:ascii="Times New Roman" w:hAnsi="Times New Roman" w:cs="Times New Roman"/>
          <w:sz w:val="26"/>
          <w:szCs w:val="26"/>
        </w:rPr>
        <w:t>2. Основные понятия</w:t>
      </w:r>
    </w:p>
    <w:p w:rsidR="00D27D91" w:rsidRPr="00D27D91" w:rsidRDefault="00D27D91">
      <w:pPr>
        <w:pStyle w:val="ConsPlusNormal"/>
        <w:jc w:val="both"/>
        <w:rPr>
          <w:rFonts w:ascii="Times New Roman" w:hAnsi="Times New Roman" w:cs="Times New Roman"/>
          <w:sz w:val="26"/>
          <w:szCs w:val="26"/>
        </w:rPr>
      </w:pPr>
    </w:p>
    <w:p w:rsidR="00D27D91" w:rsidRPr="00D27D91" w:rsidRDefault="00D27D91">
      <w:pPr>
        <w:pStyle w:val="ConsPlusNormal"/>
        <w:ind w:firstLine="540"/>
        <w:jc w:val="both"/>
        <w:rPr>
          <w:rFonts w:ascii="Times New Roman" w:hAnsi="Times New Roman" w:cs="Times New Roman"/>
          <w:sz w:val="26"/>
          <w:szCs w:val="26"/>
        </w:rPr>
      </w:pPr>
      <w:r w:rsidRPr="00D27D91">
        <w:rPr>
          <w:rFonts w:ascii="Times New Roman" w:hAnsi="Times New Roman" w:cs="Times New Roman"/>
          <w:sz w:val="26"/>
          <w:szCs w:val="26"/>
        </w:rPr>
        <w:t>Чрезвычайная ситуация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 xml:space="preserve">Система оповещения населения об опасностях, об угрозе возникновения или о возникновении чрезвычайных ситуаций природного и техногенного характера - это организационно-техническое объединение сил и технических средств связи и оповещения, </w:t>
      </w:r>
      <w:r w:rsidRPr="00D27D91">
        <w:rPr>
          <w:rFonts w:ascii="Times New Roman" w:hAnsi="Times New Roman" w:cs="Times New Roman"/>
          <w:sz w:val="26"/>
          <w:szCs w:val="26"/>
        </w:rPr>
        <w:lastRenderedPageBreak/>
        <w:t>сетей телерадиовещания и связи, обеспечивающих доведение сигналов оповещения и экстренной информации до населения, органов управления и сил гражданской обороны и единой государственной системы предупреждения и ликвидации чрезвычайных ситуаций.</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конфликтов или вследствие этих конфликтов, о правилах поведения населения и необходимости проведения мероприятий по защите.</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Информирование населения о чрезвычайных ситуациях - это доведение до населения через средства массовой информации и по иным каналам информации о прогнозируемых и возникших чрезвычайных ситуациях, принимаемых мерах по обеспечению безопасности населения и территорий, приемах и способах защиты, а также проведение пропаганды знаний в области гражданской обороны, защиты населения и территорий от чрезвычайных ситуаций, в том числе обеспечения безопасности людей на водных объектах и обеспечения пожарной безопасности.</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Комплексная система экстренного оповещения населения об угрозе возникновения или о возникновении чрезвычайных ситуаций - это элемент системы оповещения населения о чрезвычайных ситуациях,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обеспечивающих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(или) автоматизированном режимах.</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Зона экстренного оповещения населения - это территория, подверженная риску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w:t>
      </w:r>
    </w:p>
    <w:p w:rsidR="00D27D91" w:rsidRPr="00D27D91" w:rsidRDefault="00D27D91">
      <w:pPr>
        <w:pStyle w:val="ConsPlusNormal"/>
        <w:jc w:val="both"/>
        <w:rPr>
          <w:rFonts w:ascii="Times New Roman" w:hAnsi="Times New Roman" w:cs="Times New Roman"/>
          <w:sz w:val="26"/>
          <w:szCs w:val="26"/>
        </w:rPr>
      </w:pPr>
    </w:p>
    <w:p w:rsidR="00D27D91" w:rsidRPr="00D27D91" w:rsidRDefault="00D27D91">
      <w:pPr>
        <w:pStyle w:val="ConsPlusNormal"/>
        <w:jc w:val="center"/>
        <w:outlineLvl w:val="1"/>
        <w:rPr>
          <w:rFonts w:ascii="Times New Roman" w:hAnsi="Times New Roman" w:cs="Times New Roman"/>
          <w:sz w:val="26"/>
          <w:szCs w:val="26"/>
        </w:rPr>
      </w:pPr>
      <w:r w:rsidRPr="00D27D91">
        <w:rPr>
          <w:rFonts w:ascii="Times New Roman" w:hAnsi="Times New Roman" w:cs="Times New Roman"/>
          <w:sz w:val="26"/>
          <w:szCs w:val="26"/>
        </w:rPr>
        <w:t>3. Состав, основные задачи и характеристики системы</w:t>
      </w:r>
    </w:p>
    <w:p w:rsidR="00D27D91" w:rsidRPr="00D27D91" w:rsidRDefault="00D27D91">
      <w:pPr>
        <w:pStyle w:val="ConsPlusNormal"/>
        <w:jc w:val="center"/>
        <w:rPr>
          <w:rFonts w:ascii="Times New Roman" w:hAnsi="Times New Roman" w:cs="Times New Roman"/>
          <w:sz w:val="26"/>
          <w:szCs w:val="26"/>
        </w:rPr>
      </w:pPr>
      <w:r w:rsidRPr="00D27D91">
        <w:rPr>
          <w:rFonts w:ascii="Times New Roman" w:hAnsi="Times New Roman" w:cs="Times New Roman"/>
          <w:sz w:val="26"/>
          <w:szCs w:val="26"/>
        </w:rPr>
        <w:t>оповещения населения Республики Тыва</w:t>
      </w:r>
    </w:p>
    <w:p w:rsidR="00D27D91" w:rsidRPr="00D27D91" w:rsidRDefault="00D27D91">
      <w:pPr>
        <w:pStyle w:val="ConsPlusNormal"/>
        <w:jc w:val="both"/>
        <w:rPr>
          <w:rFonts w:ascii="Times New Roman" w:hAnsi="Times New Roman" w:cs="Times New Roman"/>
          <w:sz w:val="26"/>
          <w:szCs w:val="26"/>
        </w:rPr>
      </w:pPr>
    </w:p>
    <w:p w:rsidR="00D27D91" w:rsidRPr="00D27D91" w:rsidRDefault="00D27D91">
      <w:pPr>
        <w:pStyle w:val="ConsPlusNormal"/>
        <w:ind w:firstLine="540"/>
        <w:jc w:val="both"/>
        <w:rPr>
          <w:rFonts w:ascii="Times New Roman" w:hAnsi="Times New Roman" w:cs="Times New Roman"/>
          <w:sz w:val="26"/>
          <w:szCs w:val="26"/>
        </w:rPr>
      </w:pPr>
      <w:r w:rsidRPr="00D27D91">
        <w:rPr>
          <w:rFonts w:ascii="Times New Roman" w:hAnsi="Times New Roman" w:cs="Times New Roman"/>
          <w:sz w:val="26"/>
          <w:szCs w:val="26"/>
        </w:rPr>
        <w:t>3.1. В состав систем оповещения населения Республики Тыва входят:</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региональная автоматизированная система централизованного оповещения населения (далее - РАСЦО) Республики Тыва;</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муниципальные автоматизированные системы централизованного оповещения населения (далее - МАСЦО) муниципальных образований Республики Тыва;</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локальные системы оповещения (далее - ЛСО) в организациях, эксплуатирующих опасные производственные объекты, а также объектовые системы оповещения, на объектах, отнесенных к категориям по гражданской обороне и продолжающих функционирование в военное время, в том числе на базе систем оповещения и управления эвакуацией людей при пожаре;</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 xml:space="preserve">комплексные системы экстренного оповещения населения (далее - КСЭОН), включаемые (интегрируемые) в состав систем оповещения населения соответствующих </w:t>
      </w:r>
      <w:r w:rsidRPr="00D27D91">
        <w:rPr>
          <w:rFonts w:ascii="Times New Roman" w:hAnsi="Times New Roman" w:cs="Times New Roman"/>
          <w:sz w:val="26"/>
          <w:szCs w:val="26"/>
        </w:rPr>
        <w:lastRenderedPageBreak/>
        <w:t>уровней и имеющие сопряжение с системами мониторинга и прогнозирования чрезвычайных ситуаций;</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комплексы средств единой сети электросвязи Российской Федерации, ведомственных сетей связи, сетей и средств радио-, проводного и телевизионного вещания, сетей операторов сотовой (подвижной радиотелефонной связи) и кабельного телевидения, а также другие технические средства передачи информации организаций независимо от форм собственности, расположенных на территории Республики Тыва;</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мобильные и носимые технические средства оповещения населения.</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3.2. Основной задачей РАСЦО Республики Тыва является доведение с повседневного и запасного пункта управления Правительства Республики Тыва сигналов оповещения и экстренной информации до:</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руководящего состава гражданской обороны и территориальной подсистемы предупреждения и ликвидации чрезвычайных ситуаций Республики Тыва (далее - ТП РСЧС Республики Тыва);</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органов, специально уполномоченных на решение задач в области защиты населения и территорий от чрезвычайных ситуаций и (или) гражданской обороны при органах местного самоуправления;</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единых дежурно-диспетчерских служб (далее - ЕДДС) муниципальных образований Республики Тыва;</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специально подготовленных сил ТП РСЧС Республики Тыва и гражданской обороны, предназначенных и выделяемых (привлекаемых) для предупреждения и ликвидации чрезвычайных ситуаций на территории Республики Тыва;</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дежурно-диспетчерских служб (далее - ДДС) организаций, эксплуатирующих потенциально опасные объекты;</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населения, проживающего на территории Республики Тыва.</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3.3. Основной задачей МАСЦО муниципальных образований Республики Тыва является доведение сигналов оповещения и экстренной информации с повседневных (ЕДДС) и запасных (при их наличии) пунктов управления органов местного самоуправления до:</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руководящего состава гражданской обороны и звена ТП РСЧС Республики Тыва, созданного муниципальным образованием Республики Тыва;</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специально подготовленных сил и средств, предназначенных и выделяемых (привлекаемых) для предупреждения и ликвидации чрезвычайных ситуаций, сил и средств гражданской обороны на территории муниципального образования Республики Тыва;</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дежурно-диспетчерских служб организаций, эксплуатирующих потенциально опасные производственные объекты;</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населения, проживающего на территории соответствующего муниципального образования Республики Тыва.</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lastRenderedPageBreak/>
        <w:t>3.4. Основной задачей КСЭОН всех уровней является:</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экстренное и гарантированное доведение до каждого человека, находящегося на территории, на которой существует угроза возникновения чрезвычайной ситуации, либо в зоне чрезвычайной ситуации, достоверной информации об угрозе или о возникновении чрезвычайной ситуации, правилах поведения и способах защиты в таких ситуациях;</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экстренное оповещение лиц с ограниченными возможностями здоровья с учетом дифференциации по видам ограничения их жизнедеятельности;</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экстренное оповещение органов управления РСЧС соответствующего уровня в целях принятия неотложных необходимых мер по защите населения.</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3.5. Для обеспечения доведения сигналов оповещения и экстренной информации до населения должны комплексно применяться все составные части систем оповещения населения:</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сети электрических и электронных сирен;</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сети эфирного аналогового и цифрового телевещания;</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сети УКВ-ЧМ (радиовещания);</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радиотрансляционные сети населенных пунктов (сети проводного радиовещания);</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 xml:space="preserve">сети уличной </w:t>
      </w:r>
      <w:proofErr w:type="spellStart"/>
      <w:r w:rsidRPr="00D27D91">
        <w:rPr>
          <w:rFonts w:ascii="Times New Roman" w:hAnsi="Times New Roman" w:cs="Times New Roman"/>
          <w:sz w:val="26"/>
          <w:szCs w:val="26"/>
        </w:rPr>
        <w:t>звукофикации</w:t>
      </w:r>
      <w:proofErr w:type="spellEnd"/>
      <w:r w:rsidRPr="00D27D91">
        <w:rPr>
          <w:rFonts w:ascii="Times New Roman" w:hAnsi="Times New Roman" w:cs="Times New Roman"/>
          <w:sz w:val="26"/>
          <w:szCs w:val="26"/>
        </w:rPr>
        <w:t>;</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сети кабельного телевидения;</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сети подвижной радиотелефонной связи;</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сети связи общего пользования;</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мобильные средства оповещения.</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3.6. Для обеспечения доведения сигналов оповещения и экстренной информации до населения в составе РАСЦО Республики Тыва используются:</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комплексы телевизионного и радиовещания филиала ФГУП "ВГТРК" "ГТРК Тыва", каналы вещания: программы телевизионного вещания "Россия-1", "Первый", "Домашний" и "НТВ", программа радиовещания "</w:t>
      </w:r>
      <w:proofErr w:type="spellStart"/>
      <w:r w:rsidRPr="00D27D91">
        <w:rPr>
          <w:rFonts w:ascii="Times New Roman" w:hAnsi="Times New Roman" w:cs="Times New Roman"/>
          <w:sz w:val="26"/>
          <w:szCs w:val="26"/>
        </w:rPr>
        <w:t>Авторадио</w:t>
      </w:r>
      <w:proofErr w:type="spellEnd"/>
      <w:r w:rsidRPr="00D27D91">
        <w:rPr>
          <w:rFonts w:ascii="Times New Roman" w:hAnsi="Times New Roman" w:cs="Times New Roman"/>
          <w:sz w:val="26"/>
          <w:szCs w:val="26"/>
        </w:rPr>
        <w:t>";</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комплексы телевизионного и радиовещания филиала ФГУП РТРС "РТПЦ Республики Тыва";</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комплексы технических средств оповещения, введенных в эксплуатацию МАСЦО муниципальных образований Республики Тыва;</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комплексы телекоммуникационных средств и каналов связи операторов сотовой (подвижной радиотелефонной) связи;</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комплексы технических средств передачи информации организаций независимо от форм собственности, расположенных на территории Республики Тыва.</w:t>
      </w:r>
    </w:p>
    <w:p w:rsidR="00D27D91" w:rsidRPr="00D27D91" w:rsidRDefault="00D27D91">
      <w:pPr>
        <w:pStyle w:val="ConsPlusNormal"/>
        <w:jc w:val="both"/>
        <w:rPr>
          <w:rFonts w:ascii="Times New Roman" w:hAnsi="Times New Roman" w:cs="Times New Roman"/>
          <w:sz w:val="26"/>
          <w:szCs w:val="26"/>
        </w:rPr>
      </w:pPr>
    </w:p>
    <w:p w:rsidR="00D27D91" w:rsidRPr="00D27D91" w:rsidRDefault="00D27D91">
      <w:pPr>
        <w:pStyle w:val="ConsPlusNormal"/>
        <w:jc w:val="center"/>
        <w:outlineLvl w:val="1"/>
        <w:rPr>
          <w:rFonts w:ascii="Times New Roman" w:hAnsi="Times New Roman" w:cs="Times New Roman"/>
          <w:sz w:val="26"/>
          <w:szCs w:val="26"/>
        </w:rPr>
      </w:pPr>
      <w:r w:rsidRPr="00D27D91">
        <w:rPr>
          <w:rFonts w:ascii="Times New Roman" w:hAnsi="Times New Roman" w:cs="Times New Roman"/>
          <w:sz w:val="26"/>
          <w:szCs w:val="26"/>
        </w:rPr>
        <w:lastRenderedPageBreak/>
        <w:t>4. Порядок оповещения населения Республики Тыва</w:t>
      </w:r>
    </w:p>
    <w:p w:rsidR="00D27D91" w:rsidRPr="00D27D91" w:rsidRDefault="00D27D91">
      <w:pPr>
        <w:pStyle w:val="ConsPlusNormal"/>
        <w:jc w:val="both"/>
        <w:rPr>
          <w:rFonts w:ascii="Times New Roman" w:hAnsi="Times New Roman" w:cs="Times New Roman"/>
          <w:sz w:val="26"/>
          <w:szCs w:val="26"/>
        </w:rPr>
      </w:pPr>
    </w:p>
    <w:p w:rsidR="00D27D91" w:rsidRPr="00D27D91" w:rsidRDefault="00D27D91">
      <w:pPr>
        <w:pStyle w:val="ConsPlusNormal"/>
        <w:jc w:val="both"/>
        <w:rPr>
          <w:rFonts w:ascii="Times New Roman" w:hAnsi="Times New Roman" w:cs="Times New Roman"/>
          <w:sz w:val="26"/>
          <w:szCs w:val="26"/>
        </w:rPr>
      </w:pPr>
      <w:r w:rsidRPr="00D27D91">
        <w:rPr>
          <w:rFonts w:ascii="Times New Roman" w:hAnsi="Times New Roman" w:cs="Times New Roman"/>
          <w:sz w:val="26"/>
          <w:szCs w:val="26"/>
        </w:rPr>
        <w:t>4.1. Основной способ оповещения населения - передача сигналов оповещения и экстренной информации по сетям связи для распространения программ телевизионного вещания и радиовещания.</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Передача информации и сигналов оповещения осуществляется органами ТП РСЧС Республики Тыва по сетям связи для распространения программ телевизионного вещания и радиовещания, через радиовещательные и телевизионные передающие станции операторов связи и организаций телерадиовещания с перерывом вещательных программ.</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Речевая информация длительностью не более 5 минут передается населению с перерывом программ вещания, при этом допускается 3-кратное повторение передачи речевой информации.</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 xml:space="preserve">Передача речевой информации должна осуществляться, как правило, профессиональными дикторами, а в случае их отсутствия - должностными лицами уполномоченных </w:t>
      </w:r>
      <w:proofErr w:type="gramStart"/>
      <w:r w:rsidRPr="00D27D91">
        <w:rPr>
          <w:rFonts w:ascii="Times New Roman" w:hAnsi="Times New Roman" w:cs="Times New Roman"/>
          <w:sz w:val="26"/>
          <w:szCs w:val="26"/>
        </w:rPr>
        <w:t>на это организаций</w:t>
      </w:r>
      <w:proofErr w:type="gramEnd"/>
      <w:r w:rsidRPr="00D27D91">
        <w:rPr>
          <w:rFonts w:ascii="Times New Roman" w:hAnsi="Times New Roman" w:cs="Times New Roman"/>
          <w:sz w:val="26"/>
          <w:szCs w:val="26"/>
        </w:rPr>
        <w:t>.</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В исключительных, не терпящих отлагательства случаях, допускается передача с целью оповещения кратких речевых сообщений способом прямой передачи или в записи непосредственно с рабочих мест оперативных дежурных (дежурно-диспетчерских) служб органов ТП РСЧС Республики Тыва.</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4.2. Органы повседневного управления ТП РСЧС Республики Тыва, получив информацию или сигнал оповещения, подтверждают их получение, немедленно доводят полученную информацию или сигналы оповещения до руководящего состава ТП РСЧС Республики Тыва, органов управления, сил гражданской обороны и населения.</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4.3. Передача информации или сигналов оповещения может осуществляться как в автоматизированном, так и в неавтоматизированном режиме.</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Основной режим - автоматизированный, который обеспечивает циркулярное, групповое или выборочное доведение информации и сигналов оповещения до органов управления, сил и средств гражданской обороны и ТП РСЧС Республики Тыва, населения.</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В неавтоматизированном режиме доведение информации и сигналов оповещения до органов управления, сил и средств гражданской обороны и ТП РСЧС Республики Тыва, населения осуществляется избирательно, выборочным подключением объектов оповещения на время передачи к каналам связи сети связи общего пользования Российской Федерации.</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 xml:space="preserve">4.4. В случае возникновения чрезвычайной ситуации с целью привлечения внимания всего населения протяжным звучанием электрических сирен и других сигнальных средств передается сигнал: "Внимание всем!", передаваемый по автоматизированной системе оповещения, затем по действующим сетям радиовещания, проводного вещания и сети уличной </w:t>
      </w:r>
      <w:proofErr w:type="spellStart"/>
      <w:r w:rsidRPr="00D27D91">
        <w:rPr>
          <w:rFonts w:ascii="Times New Roman" w:hAnsi="Times New Roman" w:cs="Times New Roman"/>
          <w:sz w:val="26"/>
          <w:szCs w:val="26"/>
        </w:rPr>
        <w:t>звукофикации</w:t>
      </w:r>
      <w:proofErr w:type="spellEnd"/>
      <w:r w:rsidRPr="00D27D91">
        <w:rPr>
          <w:rFonts w:ascii="Times New Roman" w:hAnsi="Times New Roman" w:cs="Times New Roman"/>
          <w:sz w:val="26"/>
          <w:szCs w:val="26"/>
        </w:rPr>
        <w:t xml:space="preserve"> (громкоговорители) передается речевая информация.</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Для оповещения населения Республики Тыва могут быть задействованы автомашины экстренных служб, оборудованные громкоговорящими системами, и носимые средства оповещения.</w:t>
      </w:r>
    </w:p>
    <w:p w:rsidR="00D27D91" w:rsidRDefault="00D27D91">
      <w:pPr>
        <w:pStyle w:val="ConsPlusNormal"/>
        <w:spacing w:before="220"/>
        <w:ind w:firstLine="540"/>
        <w:jc w:val="both"/>
        <w:rPr>
          <w:rFonts w:ascii="Times New Roman" w:hAnsi="Times New Roman" w:cs="Times New Roman"/>
          <w:sz w:val="26"/>
          <w:szCs w:val="26"/>
        </w:rPr>
      </w:pP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lastRenderedPageBreak/>
        <w:t>4.5. Распоряжение на задействование систем оповещения отдается:</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РАСЦО Республики Тыва - председателем комиссии по предупреждению и ликвидации чрезвычайных ситуаций и обеспечению пожарной безопасности Правительства Республики Тыва с немедленным уведомлением Главы Республики Тыва;</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МАСЦО муниципального образования Республики Тыва - руководителем органа местного самоуправления муниципального образования Республики Тыва;</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локальной (объектовой) системой оповещения - руководителем организации, эксплуатирующей данный объект, с немедленным уведомлением руководителя органа местного самоуправления муниципального образования Республики Тыва, на территории которого расположен объект.</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4.6. Задействование и эксплуатацию систем оповещения населения осуществляют:</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 xml:space="preserve">РАСЦО Республики Тыва - оперативный дежурный оперативно-аналитической службы </w:t>
      </w:r>
      <w:proofErr w:type="spellStart"/>
      <w:r w:rsidRPr="00D27D91">
        <w:rPr>
          <w:rFonts w:ascii="Times New Roman" w:hAnsi="Times New Roman" w:cs="Times New Roman"/>
          <w:sz w:val="26"/>
          <w:szCs w:val="26"/>
        </w:rPr>
        <w:t>Службы</w:t>
      </w:r>
      <w:proofErr w:type="spellEnd"/>
      <w:r w:rsidRPr="00D27D91">
        <w:rPr>
          <w:rFonts w:ascii="Times New Roman" w:hAnsi="Times New Roman" w:cs="Times New Roman"/>
          <w:sz w:val="26"/>
          <w:szCs w:val="26"/>
        </w:rPr>
        <w:t xml:space="preserve"> по гражданской обороне и чрезвычайным ситуациям Республики Тыва;</w:t>
      </w:r>
    </w:p>
    <w:p w:rsidR="00D27D91" w:rsidRPr="00D27D91" w:rsidRDefault="00D27D91">
      <w:pPr>
        <w:pStyle w:val="ConsPlusNormal"/>
        <w:jc w:val="both"/>
        <w:rPr>
          <w:rFonts w:ascii="Times New Roman" w:hAnsi="Times New Roman" w:cs="Times New Roman"/>
          <w:sz w:val="26"/>
          <w:szCs w:val="26"/>
        </w:rPr>
      </w:pPr>
      <w:r w:rsidRPr="00D27D91">
        <w:rPr>
          <w:rFonts w:ascii="Times New Roman" w:hAnsi="Times New Roman" w:cs="Times New Roman"/>
          <w:sz w:val="26"/>
          <w:szCs w:val="26"/>
        </w:rPr>
        <w:t xml:space="preserve">(в ред. </w:t>
      </w:r>
      <w:hyperlink r:id="rId12" w:history="1">
        <w:r w:rsidRPr="00D27D91">
          <w:rPr>
            <w:rFonts w:ascii="Times New Roman" w:hAnsi="Times New Roman" w:cs="Times New Roman"/>
            <w:color w:val="0000FF"/>
            <w:sz w:val="26"/>
            <w:szCs w:val="26"/>
          </w:rPr>
          <w:t>Постановления</w:t>
        </w:r>
      </w:hyperlink>
      <w:r w:rsidRPr="00D27D91">
        <w:rPr>
          <w:rFonts w:ascii="Times New Roman" w:hAnsi="Times New Roman" w:cs="Times New Roman"/>
          <w:sz w:val="26"/>
          <w:szCs w:val="26"/>
        </w:rPr>
        <w:t xml:space="preserve"> Правительства РТ от 24.05.2017 N 239)</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МАСЦО муниципального образования Республики Тыва - дежурный ЕДДС муниципального образования Республики Тыва;</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локальной (объектовой) системой оповещения - дежурный (диспетчер) организации, эксплуатирующей объект.</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4.7. Постоянно действующие органы управления ТП РСЧС Республики Тыва, организации связи, операторы связи и организации телерадиовещания проводят комплекс организационно-технических мероприятий по исключению несанкционированного задействования системы оповещения населения. В случае несанкционированного задействования системы оповещения ответственные должностные лица, организации и операторы связи, а также организации телерадиовещания:</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незамедлительно принимают меры по прекращению задействования системы оповещения;</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 xml:space="preserve">оповещают оперативного дежурного оперативно-аналитической службы </w:t>
      </w:r>
      <w:proofErr w:type="spellStart"/>
      <w:r w:rsidRPr="00D27D91">
        <w:rPr>
          <w:rFonts w:ascii="Times New Roman" w:hAnsi="Times New Roman" w:cs="Times New Roman"/>
          <w:sz w:val="26"/>
          <w:szCs w:val="26"/>
        </w:rPr>
        <w:t>Службы</w:t>
      </w:r>
      <w:proofErr w:type="spellEnd"/>
      <w:r w:rsidRPr="00D27D91">
        <w:rPr>
          <w:rFonts w:ascii="Times New Roman" w:hAnsi="Times New Roman" w:cs="Times New Roman"/>
          <w:sz w:val="26"/>
          <w:szCs w:val="26"/>
        </w:rPr>
        <w:t xml:space="preserve"> по гражданской обороне и чрезвычайным ситуациям Республики Тыва.</w:t>
      </w:r>
    </w:p>
    <w:p w:rsidR="00D27D91" w:rsidRPr="00D27D91" w:rsidRDefault="00D27D91">
      <w:pPr>
        <w:pStyle w:val="ConsPlusNormal"/>
        <w:jc w:val="both"/>
        <w:rPr>
          <w:rFonts w:ascii="Times New Roman" w:hAnsi="Times New Roman" w:cs="Times New Roman"/>
          <w:sz w:val="26"/>
          <w:szCs w:val="26"/>
        </w:rPr>
      </w:pPr>
      <w:r w:rsidRPr="00D27D91">
        <w:rPr>
          <w:rFonts w:ascii="Times New Roman" w:hAnsi="Times New Roman" w:cs="Times New Roman"/>
          <w:sz w:val="26"/>
          <w:szCs w:val="26"/>
        </w:rPr>
        <w:t xml:space="preserve">(в ред. </w:t>
      </w:r>
      <w:hyperlink r:id="rId13" w:history="1">
        <w:r w:rsidRPr="00D27D91">
          <w:rPr>
            <w:rFonts w:ascii="Times New Roman" w:hAnsi="Times New Roman" w:cs="Times New Roman"/>
            <w:color w:val="0000FF"/>
            <w:sz w:val="26"/>
            <w:szCs w:val="26"/>
          </w:rPr>
          <w:t>Постановления</w:t>
        </w:r>
      </w:hyperlink>
      <w:r w:rsidRPr="00D27D91">
        <w:rPr>
          <w:rFonts w:ascii="Times New Roman" w:hAnsi="Times New Roman" w:cs="Times New Roman"/>
          <w:sz w:val="26"/>
          <w:szCs w:val="26"/>
        </w:rPr>
        <w:t xml:space="preserve"> Правительства РТ от 24.05.2017 N 239)</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 xml:space="preserve">4.8. Схема оповещения населения Республики Тыва приведена в </w:t>
      </w:r>
      <w:hyperlink w:anchor="P180" w:history="1">
        <w:r w:rsidRPr="00D27D91">
          <w:rPr>
            <w:rFonts w:ascii="Times New Roman" w:hAnsi="Times New Roman" w:cs="Times New Roman"/>
            <w:color w:val="0000FF"/>
            <w:sz w:val="26"/>
            <w:szCs w:val="26"/>
          </w:rPr>
          <w:t>приложении</w:t>
        </w:r>
      </w:hyperlink>
      <w:r w:rsidRPr="00D27D91">
        <w:rPr>
          <w:rFonts w:ascii="Times New Roman" w:hAnsi="Times New Roman" w:cs="Times New Roman"/>
          <w:sz w:val="26"/>
          <w:szCs w:val="26"/>
        </w:rPr>
        <w:t xml:space="preserve"> к настоящему Положению.</w:t>
      </w:r>
    </w:p>
    <w:p w:rsidR="00D27D91" w:rsidRPr="00D27D91" w:rsidRDefault="00D27D91">
      <w:pPr>
        <w:pStyle w:val="ConsPlusNormal"/>
        <w:jc w:val="both"/>
        <w:rPr>
          <w:rFonts w:ascii="Times New Roman" w:hAnsi="Times New Roman" w:cs="Times New Roman"/>
          <w:sz w:val="26"/>
          <w:szCs w:val="26"/>
        </w:rPr>
      </w:pPr>
    </w:p>
    <w:p w:rsidR="00D27D91" w:rsidRPr="00D27D91" w:rsidRDefault="00D27D91">
      <w:pPr>
        <w:pStyle w:val="ConsPlusNormal"/>
        <w:jc w:val="center"/>
        <w:outlineLvl w:val="1"/>
        <w:rPr>
          <w:rFonts w:ascii="Times New Roman" w:hAnsi="Times New Roman" w:cs="Times New Roman"/>
          <w:sz w:val="26"/>
          <w:szCs w:val="26"/>
        </w:rPr>
      </w:pPr>
      <w:r w:rsidRPr="00D27D91">
        <w:rPr>
          <w:rFonts w:ascii="Times New Roman" w:hAnsi="Times New Roman" w:cs="Times New Roman"/>
          <w:sz w:val="26"/>
          <w:szCs w:val="26"/>
        </w:rPr>
        <w:t>5. Организация поддержания системы</w:t>
      </w:r>
    </w:p>
    <w:p w:rsidR="00D27D91" w:rsidRPr="00D27D91" w:rsidRDefault="00D27D91">
      <w:pPr>
        <w:pStyle w:val="ConsPlusNormal"/>
        <w:jc w:val="center"/>
        <w:rPr>
          <w:rFonts w:ascii="Times New Roman" w:hAnsi="Times New Roman" w:cs="Times New Roman"/>
          <w:sz w:val="26"/>
          <w:szCs w:val="26"/>
        </w:rPr>
      </w:pPr>
      <w:r w:rsidRPr="00D27D91">
        <w:rPr>
          <w:rFonts w:ascii="Times New Roman" w:hAnsi="Times New Roman" w:cs="Times New Roman"/>
          <w:sz w:val="26"/>
          <w:szCs w:val="26"/>
        </w:rPr>
        <w:t>оповещения населения в состоянии готовности</w:t>
      </w:r>
    </w:p>
    <w:p w:rsidR="00D27D91" w:rsidRPr="00D27D91" w:rsidRDefault="00D27D91">
      <w:pPr>
        <w:pStyle w:val="ConsPlusNormal"/>
        <w:jc w:val="both"/>
        <w:rPr>
          <w:rFonts w:ascii="Times New Roman" w:hAnsi="Times New Roman" w:cs="Times New Roman"/>
          <w:sz w:val="26"/>
          <w:szCs w:val="26"/>
        </w:rPr>
      </w:pPr>
    </w:p>
    <w:p w:rsidR="00D27D91" w:rsidRPr="00D27D91" w:rsidRDefault="00D27D91">
      <w:pPr>
        <w:pStyle w:val="ConsPlusNormal"/>
        <w:ind w:firstLine="540"/>
        <w:jc w:val="both"/>
        <w:rPr>
          <w:rFonts w:ascii="Times New Roman" w:hAnsi="Times New Roman" w:cs="Times New Roman"/>
          <w:sz w:val="26"/>
          <w:szCs w:val="26"/>
        </w:rPr>
      </w:pPr>
      <w:r w:rsidRPr="00D27D91">
        <w:rPr>
          <w:rFonts w:ascii="Times New Roman" w:hAnsi="Times New Roman" w:cs="Times New Roman"/>
          <w:sz w:val="26"/>
          <w:szCs w:val="26"/>
        </w:rPr>
        <w:t>5.1. С целью поддержания систем оповещения населения Республики Тыва в постоянной готовности к использованию по предназначению планируются, организуются и проводятся:</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 xml:space="preserve">комплексные технические проверки готовности РАСЦО Республики Тыва с включением оконечных средств оповещения и доведением проверочных сигналов и </w:t>
      </w:r>
      <w:r w:rsidRPr="00D27D91">
        <w:rPr>
          <w:rFonts w:ascii="Times New Roman" w:hAnsi="Times New Roman" w:cs="Times New Roman"/>
          <w:sz w:val="26"/>
          <w:szCs w:val="26"/>
        </w:rPr>
        <w:lastRenderedPageBreak/>
        <w:t>информации до населения. Проверки проводятся не реже одного раза в год;</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технические проверки готовности РАСЦО Республики Тыва без включения оконечных средств оповещения населения проводятся ежедневно, с доведением проверочных сигналов оповещения до дежурных ЕДДС муниципальных образований Республики Тыва;</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внеплановые проверки готовности РАСЦО Республики Тыва с включением или без включения оконечных средств оповещения населения проводятся по мере необходимости;</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квалификационная подготовка оперативных дежурных, непосредственно отвечающих за задействование системы оповещения населения соответствующего уровня;</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технические проверки готовности эксплуатируемых МАСЦО (ЛСО) с включением или без включения оконечных средств оповещения населения. Результаты проведения технических проверок систем оповещения рекомендуется оформлять актом проведения проверки МАСЦО (ЛСО);</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своевременное восстановление работоспособности (исправности) технических средств систем оповещения населения;</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эксплуатационно-техническое обслуживание технических средств оповещения, пополнение запасных частей и принадлежностей, а также своевременный ремонт;</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модернизация (реконструкция) и совершенствование технических средств (стационарных и мобильных) систем оповещения населения;</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защита информации в системе оповещения населения и защита от несанкционированного доступа в систему оповещения населения.</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5.2. По результатам технических проверок готовности систем оповещения населения Республики Тыва составляется акт проведения проверки.</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5.3. Акт проведения проверки РАСЦО Республики Тыва утверждается председателем комиссии по предупреждению и ликвидации чрезвычайных ситуаций и обеспечению пожарной безопасности Правительства Республики Тыва.</w:t>
      </w:r>
    </w:p>
    <w:p w:rsidR="00D27D91" w:rsidRPr="00D27D91" w:rsidRDefault="00D27D91">
      <w:pPr>
        <w:pStyle w:val="ConsPlusNormal"/>
        <w:jc w:val="both"/>
        <w:rPr>
          <w:rFonts w:ascii="Times New Roman" w:hAnsi="Times New Roman" w:cs="Times New Roman"/>
          <w:sz w:val="26"/>
          <w:szCs w:val="26"/>
        </w:rPr>
      </w:pPr>
    </w:p>
    <w:p w:rsidR="00D27D91" w:rsidRPr="00D27D91" w:rsidRDefault="00D27D91">
      <w:pPr>
        <w:pStyle w:val="ConsPlusNormal"/>
        <w:jc w:val="center"/>
        <w:outlineLvl w:val="1"/>
        <w:rPr>
          <w:rFonts w:ascii="Times New Roman" w:hAnsi="Times New Roman" w:cs="Times New Roman"/>
          <w:sz w:val="26"/>
          <w:szCs w:val="26"/>
        </w:rPr>
      </w:pPr>
      <w:r w:rsidRPr="00D27D91">
        <w:rPr>
          <w:rFonts w:ascii="Times New Roman" w:hAnsi="Times New Roman" w:cs="Times New Roman"/>
          <w:sz w:val="26"/>
          <w:szCs w:val="26"/>
        </w:rPr>
        <w:t>6. Организация запасов мобильных (перевозимых и переносных)</w:t>
      </w:r>
    </w:p>
    <w:p w:rsidR="00D27D91" w:rsidRPr="00D27D91" w:rsidRDefault="00D27D91">
      <w:pPr>
        <w:pStyle w:val="ConsPlusNormal"/>
        <w:jc w:val="center"/>
        <w:rPr>
          <w:rFonts w:ascii="Times New Roman" w:hAnsi="Times New Roman" w:cs="Times New Roman"/>
          <w:sz w:val="26"/>
          <w:szCs w:val="26"/>
        </w:rPr>
      </w:pPr>
      <w:r w:rsidRPr="00D27D91">
        <w:rPr>
          <w:rFonts w:ascii="Times New Roman" w:hAnsi="Times New Roman" w:cs="Times New Roman"/>
          <w:sz w:val="26"/>
          <w:szCs w:val="26"/>
        </w:rPr>
        <w:t>технических средств оповещения населения и порядок</w:t>
      </w:r>
    </w:p>
    <w:p w:rsidR="00D27D91" w:rsidRPr="00D27D91" w:rsidRDefault="00D27D91">
      <w:pPr>
        <w:pStyle w:val="ConsPlusNormal"/>
        <w:jc w:val="center"/>
        <w:rPr>
          <w:rFonts w:ascii="Times New Roman" w:hAnsi="Times New Roman" w:cs="Times New Roman"/>
          <w:sz w:val="26"/>
          <w:szCs w:val="26"/>
        </w:rPr>
      </w:pPr>
      <w:r w:rsidRPr="00D27D91">
        <w:rPr>
          <w:rFonts w:ascii="Times New Roman" w:hAnsi="Times New Roman" w:cs="Times New Roman"/>
          <w:sz w:val="26"/>
          <w:szCs w:val="26"/>
        </w:rPr>
        <w:t>поддержания их в готовности к использованию</w:t>
      </w:r>
    </w:p>
    <w:p w:rsidR="00D27D91" w:rsidRPr="00D27D91" w:rsidRDefault="00D27D91">
      <w:pPr>
        <w:pStyle w:val="ConsPlusNormal"/>
        <w:jc w:val="both"/>
        <w:rPr>
          <w:rFonts w:ascii="Times New Roman" w:hAnsi="Times New Roman" w:cs="Times New Roman"/>
          <w:sz w:val="26"/>
          <w:szCs w:val="26"/>
        </w:rPr>
      </w:pPr>
    </w:p>
    <w:p w:rsidR="00D27D91" w:rsidRPr="00D27D91" w:rsidRDefault="00D27D91">
      <w:pPr>
        <w:pStyle w:val="ConsPlusNormal"/>
        <w:ind w:firstLine="540"/>
        <w:jc w:val="both"/>
        <w:rPr>
          <w:rFonts w:ascii="Times New Roman" w:hAnsi="Times New Roman" w:cs="Times New Roman"/>
          <w:sz w:val="26"/>
          <w:szCs w:val="26"/>
        </w:rPr>
      </w:pPr>
      <w:r w:rsidRPr="00D27D91">
        <w:rPr>
          <w:rFonts w:ascii="Times New Roman" w:hAnsi="Times New Roman" w:cs="Times New Roman"/>
          <w:sz w:val="26"/>
          <w:szCs w:val="26"/>
        </w:rPr>
        <w:t>6.1. Резервы технических средств оповещения создаются для обеспечения устойчивого функционирования как автоматизированных, так и неавтоматизированных систем оповещения населения в целях обеспечения гарантированного доведения до населения сигналов оповещения и экстренной информации об опасностях, возникающих при военных конфликтах или вследствие этих конфликтов, а также при возникновении или угрозе возникновения чрезвычайных ситуаций природного и техногенного характера, о правилах поведения населения и необходимости проведения мероприятий по защите.</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Резерв (запас) технических средств оповещения, как правило, включает в себя резервные (стационарные, мобильные, носимые) технические средства оповещения и комплекты запасных частей и принадлежностей.</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lastRenderedPageBreak/>
        <w:t>6.2. Резервные стационарные технические средства оповещения в основном предназначаются для аварийной замены отказавших стационарных технических средств систем оповещения населения.</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6.3. Резервные мобильные и носимые технические средства оповещения предназначаются для обеспечения максимально возможного охвата населения, до которого доводятся сигналы оповещения и экстренной информации об опасностях, возникающих при военных конфликтах или вследствие этих конфликтов, а также при возникновении или угрозе возникновения чрезвычайных ситуаций природного и техногенного характера, о правилах поведения населения и необходимости проведения мероприятий по защите.</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Резервные мобильные технические средства оповещения могут размещаться (монтироваться) на автомобильных, водных и других транспортных средствах.</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6.4. Номенклатура, объемы, порядок создания и использования резервов технических средств оповещения на региональном уровне определяются постановлением Правительства Республики Тыва.</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6.5. На муниципальном уровне и в организациях рекомендуется определять номенклатуру, объемы, порядок создания и использования резервов технических средств оповещения правовым актом органа местного самоуправления и решением руководителя организации соответственно.</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6.6. Разрабатываемые номенклатура и объем резерва технических средств оповещения должны учитывать:</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состав эксплуатируемого оборудования оповещения, надежность и взаимозаменяемость его отдельных узлов;</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населенные пункты (районы), в которых отсутствуют автоматизированные системы оповещения населения, их количество, площадь, количество проживающего там населения, характер застроек;</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возможности выхода из строя технических средств оповещения с учетом прогнозируемых возможных чрезвычайных ситуаций, сроков эксплуатации систем оповещения и других факторов;</w:t>
      </w:r>
    </w:p>
    <w:p w:rsidR="00D27D91" w:rsidRPr="00D27D91" w:rsidRDefault="00D27D91">
      <w:pPr>
        <w:pStyle w:val="ConsPlusNormal"/>
        <w:spacing w:before="220"/>
        <w:ind w:firstLine="540"/>
        <w:jc w:val="both"/>
        <w:rPr>
          <w:rFonts w:ascii="Times New Roman" w:hAnsi="Times New Roman" w:cs="Times New Roman"/>
          <w:sz w:val="26"/>
          <w:szCs w:val="26"/>
        </w:rPr>
      </w:pPr>
      <w:r w:rsidRPr="00D27D91">
        <w:rPr>
          <w:rFonts w:ascii="Times New Roman" w:hAnsi="Times New Roman" w:cs="Times New Roman"/>
          <w:sz w:val="26"/>
          <w:szCs w:val="26"/>
        </w:rPr>
        <w:t>эффективность использования резервов технических средств оповещения.</w:t>
      </w:r>
    </w:p>
    <w:p w:rsidR="00D27D91" w:rsidRPr="00D27D91" w:rsidRDefault="00D27D91">
      <w:pPr>
        <w:pStyle w:val="ConsPlusNormal"/>
        <w:jc w:val="both"/>
        <w:rPr>
          <w:rFonts w:ascii="Times New Roman" w:hAnsi="Times New Roman" w:cs="Times New Roman"/>
          <w:sz w:val="26"/>
          <w:szCs w:val="26"/>
        </w:rPr>
      </w:pPr>
    </w:p>
    <w:p w:rsidR="00D27D91" w:rsidRPr="00D27D91" w:rsidRDefault="00D27D91">
      <w:pPr>
        <w:pStyle w:val="ConsPlusNormal"/>
        <w:jc w:val="center"/>
        <w:outlineLvl w:val="1"/>
        <w:rPr>
          <w:rFonts w:ascii="Times New Roman" w:hAnsi="Times New Roman" w:cs="Times New Roman"/>
          <w:sz w:val="26"/>
          <w:szCs w:val="26"/>
        </w:rPr>
      </w:pPr>
      <w:r w:rsidRPr="00D27D91">
        <w:rPr>
          <w:rFonts w:ascii="Times New Roman" w:hAnsi="Times New Roman" w:cs="Times New Roman"/>
          <w:sz w:val="26"/>
          <w:szCs w:val="26"/>
        </w:rPr>
        <w:t>7. Организация финансирования мероприятий</w:t>
      </w:r>
    </w:p>
    <w:p w:rsidR="00D27D91" w:rsidRPr="00D27D91" w:rsidRDefault="00D27D91">
      <w:pPr>
        <w:pStyle w:val="ConsPlusNormal"/>
        <w:jc w:val="center"/>
        <w:rPr>
          <w:rFonts w:ascii="Times New Roman" w:hAnsi="Times New Roman" w:cs="Times New Roman"/>
          <w:sz w:val="26"/>
          <w:szCs w:val="26"/>
        </w:rPr>
      </w:pPr>
      <w:r w:rsidRPr="00D27D91">
        <w:rPr>
          <w:rFonts w:ascii="Times New Roman" w:hAnsi="Times New Roman" w:cs="Times New Roman"/>
          <w:sz w:val="26"/>
          <w:szCs w:val="26"/>
        </w:rPr>
        <w:t>по поддержанию в готовности и совершенствованию</w:t>
      </w:r>
    </w:p>
    <w:p w:rsidR="00D27D91" w:rsidRPr="00D27D91" w:rsidRDefault="00D27D91">
      <w:pPr>
        <w:pStyle w:val="ConsPlusNormal"/>
        <w:jc w:val="center"/>
        <w:rPr>
          <w:rFonts w:ascii="Times New Roman" w:hAnsi="Times New Roman" w:cs="Times New Roman"/>
          <w:sz w:val="26"/>
          <w:szCs w:val="26"/>
        </w:rPr>
      </w:pPr>
      <w:r w:rsidRPr="00D27D91">
        <w:rPr>
          <w:rFonts w:ascii="Times New Roman" w:hAnsi="Times New Roman" w:cs="Times New Roman"/>
          <w:sz w:val="26"/>
          <w:szCs w:val="26"/>
        </w:rPr>
        <w:t>системы оповещения населения Республики Тыва</w:t>
      </w:r>
    </w:p>
    <w:p w:rsidR="00D27D91" w:rsidRPr="00D27D91" w:rsidRDefault="00D27D91">
      <w:pPr>
        <w:pStyle w:val="ConsPlusNormal"/>
        <w:jc w:val="both"/>
        <w:rPr>
          <w:rFonts w:ascii="Times New Roman" w:hAnsi="Times New Roman" w:cs="Times New Roman"/>
          <w:sz w:val="26"/>
          <w:szCs w:val="26"/>
        </w:rPr>
      </w:pPr>
    </w:p>
    <w:p w:rsidR="00D27D91" w:rsidRDefault="00D27D91">
      <w:pPr>
        <w:pStyle w:val="ConsPlusNormal"/>
        <w:ind w:firstLine="540"/>
        <w:jc w:val="both"/>
        <w:rPr>
          <w:rFonts w:ascii="Times New Roman" w:hAnsi="Times New Roman" w:cs="Times New Roman"/>
          <w:sz w:val="26"/>
          <w:szCs w:val="26"/>
        </w:rPr>
        <w:sectPr w:rsidR="00D27D91" w:rsidSect="00D27D91">
          <w:pgSz w:w="11906" w:h="16838"/>
          <w:pgMar w:top="1134" w:right="566" w:bottom="993" w:left="1134" w:header="708" w:footer="708" w:gutter="0"/>
          <w:cols w:space="708"/>
          <w:docGrid w:linePitch="360"/>
        </w:sectPr>
      </w:pPr>
      <w:r w:rsidRPr="00D27D91">
        <w:rPr>
          <w:rFonts w:ascii="Times New Roman" w:hAnsi="Times New Roman" w:cs="Times New Roman"/>
          <w:sz w:val="26"/>
          <w:szCs w:val="26"/>
        </w:rPr>
        <w:t>Финансирование содержания, поддержания в постоянной готовности и развития систем оповещения населения, создания и содержания запасов технических средств оповещения, возмещение затрат, понесенных организациями связи, операторами связи и организациями телерадиовещания, привлекаемыми к обеспечению оповещения населения, осуществляются в соответствии с законодательствами Российской Федерации и Республики Тыва.</w:t>
      </w:r>
    </w:p>
    <w:p w:rsidR="00D27D91" w:rsidRPr="00D27D91" w:rsidRDefault="00D27D91">
      <w:pPr>
        <w:pStyle w:val="ConsPlusNormal"/>
        <w:jc w:val="right"/>
        <w:outlineLvl w:val="1"/>
        <w:rPr>
          <w:rFonts w:ascii="Times New Roman" w:hAnsi="Times New Roman" w:cs="Times New Roman"/>
        </w:rPr>
      </w:pPr>
      <w:r w:rsidRPr="00D27D91">
        <w:rPr>
          <w:rFonts w:ascii="Times New Roman" w:hAnsi="Times New Roman" w:cs="Times New Roman"/>
        </w:rPr>
        <w:lastRenderedPageBreak/>
        <w:t>Приложение</w:t>
      </w:r>
    </w:p>
    <w:p w:rsidR="00D27D91" w:rsidRPr="00D27D91" w:rsidRDefault="00D27D91">
      <w:pPr>
        <w:pStyle w:val="ConsPlusNormal"/>
        <w:jc w:val="right"/>
        <w:rPr>
          <w:rFonts w:ascii="Times New Roman" w:hAnsi="Times New Roman" w:cs="Times New Roman"/>
        </w:rPr>
      </w:pPr>
      <w:r w:rsidRPr="00D27D91">
        <w:rPr>
          <w:rFonts w:ascii="Times New Roman" w:hAnsi="Times New Roman" w:cs="Times New Roman"/>
        </w:rPr>
        <w:t>к Положению о системах оповещения</w:t>
      </w:r>
    </w:p>
    <w:p w:rsidR="00D27D91" w:rsidRPr="00D27D91" w:rsidRDefault="00D27D91">
      <w:pPr>
        <w:pStyle w:val="ConsPlusNormal"/>
        <w:jc w:val="right"/>
        <w:rPr>
          <w:rFonts w:ascii="Times New Roman" w:hAnsi="Times New Roman" w:cs="Times New Roman"/>
        </w:rPr>
      </w:pPr>
      <w:r w:rsidRPr="00D27D91">
        <w:rPr>
          <w:rFonts w:ascii="Times New Roman" w:hAnsi="Times New Roman" w:cs="Times New Roman"/>
        </w:rPr>
        <w:t>населения Республики Тыва</w:t>
      </w:r>
    </w:p>
    <w:p w:rsidR="00D27D91" w:rsidRPr="00D27D91" w:rsidRDefault="00D27D91">
      <w:pPr>
        <w:pStyle w:val="ConsPlusNormal"/>
        <w:jc w:val="both"/>
        <w:rPr>
          <w:rFonts w:ascii="Times New Roman" w:hAnsi="Times New Roman" w:cs="Times New Roman"/>
        </w:rPr>
      </w:pPr>
    </w:p>
    <w:p w:rsidR="00D27D91" w:rsidRPr="00D27D91" w:rsidRDefault="00D27D91">
      <w:pPr>
        <w:pStyle w:val="ConsPlusTitle"/>
        <w:jc w:val="center"/>
        <w:rPr>
          <w:rFonts w:ascii="Times New Roman" w:hAnsi="Times New Roman" w:cs="Times New Roman"/>
        </w:rPr>
      </w:pPr>
      <w:bookmarkStart w:id="1" w:name="P180"/>
      <w:bookmarkEnd w:id="1"/>
      <w:r w:rsidRPr="00D27D91">
        <w:rPr>
          <w:rFonts w:ascii="Times New Roman" w:hAnsi="Times New Roman" w:cs="Times New Roman"/>
        </w:rPr>
        <w:t>СХЕМА</w:t>
      </w:r>
    </w:p>
    <w:p w:rsidR="00D27D91" w:rsidRPr="00D27D91" w:rsidRDefault="00D27D91">
      <w:pPr>
        <w:pStyle w:val="ConsPlusTitle"/>
        <w:jc w:val="center"/>
        <w:rPr>
          <w:rFonts w:ascii="Times New Roman" w:hAnsi="Times New Roman" w:cs="Times New Roman"/>
        </w:rPr>
      </w:pPr>
      <w:r w:rsidRPr="00D27D91">
        <w:rPr>
          <w:rFonts w:ascii="Times New Roman" w:hAnsi="Times New Roman" w:cs="Times New Roman"/>
        </w:rPr>
        <w:t>ОПОВЕЩЕНИЯ НАСЕЛЕНИЯ РЕСПУБЛИКИ ТЫВА</w:t>
      </w:r>
    </w:p>
    <w:p w:rsidR="00D27D91" w:rsidRPr="00D27D91" w:rsidRDefault="00D27D91">
      <w:pPr>
        <w:pStyle w:val="ConsPlusNormal"/>
        <w:jc w:val="center"/>
        <w:rPr>
          <w:rFonts w:ascii="Times New Roman" w:hAnsi="Times New Roman" w:cs="Times New Roman"/>
        </w:rPr>
      </w:pPr>
    </w:p>
    <w:p w:rsidR="00D27D91" w:rsidRPr="00D27D91" w:rsidRDefault="00D27D91">
      <w:pPr>
        <w:pStyle w:val="ConsPlusNormal"/>
        <w:jc w:val="center"/>
        <w:rPr>
          <w:rFonts w:ascii="Times New Roman" w:hAnsi="Times New Roman" w:cs="Times New Roman"/>
        </w:rPr>
      </w:pPr>
      <w:r w:rsidRPr="00D27D91">
        <w:rPr>
          <w:rFonts w:ascii="Times New Roman" w:hAnsi="Times New Roman" w:cs="Times New Roman"/>
        </w:rPr>
        <w:t>Список изменяющих документов</w:t>
      </w:r>
    </w:p>
    <w:p w:rsidR="00D27D91" w:rsidRPr="00D27D91" w:rsidRDefault="00D27D91">
      <w:pPr>
        <w:pStyle w:val="ConsPlusNormal"/>
        <w:jc w:val="center"/>
        <w:rPr>
          <w:rFonts w:ascii="Times New Roman" w:hAnsi="Times New Roman" w:cs="Times New Roman"/>
        </w:rPr>
      </w:pPr>
      <w:r w:rsidRPr="00D27D91">
        <w:rPr>
          <w:rFonts w:ascii="Times New Roman" w:hAnsi="Times New Roman" w:cs="Times New Roman"/>
        </w:rPr>
        <w:t xml:space="preserve">(в ред. </w:t>
      </w:r>
      <w:hyperlink r:id="rId14" w:history="1">
        <w:r w:rsidRPr="00D27D91">
          <w:rPr>
            <w:rFonts w:ascii="Times New Roman" w:hAnsi="Times New Roman" w:cs="Times New Roman"/>
            <w:color w:val="0000FF"/>
          </w:rPr>
          <w:t>Постановления</w:t>
        </w:r>
      </w:hyperlink>
      <w:r w:rsidRPr="00D27D91">
        <w:rPr>
          <w:rFonts w:ascii="Times New Roman" w:hAnsi="Times New Roman" w:cs="Times New Roman"/>
        </w:rPr>
        <w:t xml:space="preserve"> Правительства РТ от 24.05.2017 N 239)</w:t>
      </w:r>
    </w:p>
    <w:p w:rsidR="00D27D91" w:rsidRPr="00D27D91" w:rsidRDefault="00D27D91">
      <w:pPr>
        <w:pStyle w:val="ConsPlusNormal"/>
        <w:jc w:val="both"/>
        <w:rPr>
          <w:rFonts w:ascii="Times New Roman" w:hAnsi="Times New Roman" w:cs="Times New Roman"/>
        </w:rPr>
      </w:pP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w:t>
      </w:r>
    </w:p>
    <w:p w:rsidR="00D27D91" w:rsidRPr="00D27D91" w:rsidRDefault="00D27D91">
      <w:pPr>
        <w:pStyle w:val="ConsPlusNonformat"/>
        <w:jc w:val="both"/>
        <w:rPr>
          <w:rFonts w:ascii="Times New Roman" w:hAnsi="Times New Roman" w:cs="Times New Roman"/>
        </w:rPr>
      </w:pPr>
      <w:proofErr w:type="gramStart"/>
      <w:r w:rsidRPr="00D27D91">
        <w:rPr>
          <w:rFonts w:ascii="Times New Roman" w:hAnsi="Times New Roman" w:cs="Times New Roman"/>
          <w:sz w:val="12"/>
        </w:rPr>
        <w:t>│  Правительство</w:t>
      </w:r>
      <w:proofErr w:type="gramEnd"/>
      <w:r w:rsidRPr="00D27D91">
        <w:rPr>
          <w:rFonts w:ascii="Times New Roman" w:hAnsi="Times New Roman" w:cs="Times New Roman"/>
          <w:sz w:val="12"/>
        </w:rPr>
        <w:t xml:space="preserve">  │                                                 │Информация о ЧС или│</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Республики Тыва │                                                 │     угрозе ЧС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│Команда на запуск│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системы     │                                                           V</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оповещения    │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xml:space="preserve">         │                           │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xml:space="preserve">         V                           │                                                                      V</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xml:space="preserve">│   Оперативный   </w:t>
      </w:r>
      <w:proofErr w:type="gramStart"/>
      <w:r w:rsidRPr="00D27D91">
        <w:rPr>
          <w:rFonts w:ascii="Times New Roman" w:hAnsi="Times New Roman" w:cs="Times New Roman"/>
          <w:sz w:val="12"/>
        </w:rPr>
        <w:t>│&lt;</w:t>
      </w:r>
      <w:proofErr w:type="gramEnd"/>
      <w:r w:rsidRPr="00D27D91">
        <w:rPr>
          <w:rFonts w:ascii="Times New Roman" w:hAnsi="Times New Roman" w:cs="Times New Roman"/>
          <w:sz w:val="12"/>
        </w:rPr>
        <w:t>─────────────────┘                                                                │   Главное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дежурный Службы ├───────────────────────────────────────────────────────────────────┐               │Управление МЧС│</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xml:space="preserve">│      ГО и ЧС    ├─────────────────┐                                                 │               </w:t>
      </w:r>
      <w:proofErr w:type="gramStart"/>
      <w:r w:rsidRPr="00D27D91">
        <w:rPr>
          <w:rFonts w:ascii="Times New Roman" w:hAnsi="Times New Roman" w:cs="Times New Roman"/>
          <w:sz w:val="12"/>
        </w:rPr>
        <w:t>│  России</w:t>
      </w:r>
      <w:proofErr w:type="gramEnd"/>
      <w:r w:rsidRPr="00D27D91">
        <w:rPr>
          <w:rFonts w:ascii="Times New Roman" w:hAnsi="Times New Roman" w:cs="Times New Roman"/>
          <w:sz w:val="12"/>
        </w:rPr>
        <w:t xml:space="preserve"> по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xml:space="preserve">│ Республики Тыва │                 │                                                 │               </w:t>
      </w:r>
      <w:proofErr w:type="gramStart"/>
      <w:r w:rsidRPr="00D27D91">
        <w:rPr>
          <w:rFonts w:ascii="Times New Roman" w:hAnsi="Times New Roman" w:cs="Times New Roman"/>
          <w:sz w:val="12"/>
        </w:rPr>
        <w:t>│  Республике</w:t>
      </w:r>
      <w:proofErr w:type="gramEnd"/>
      <w:r w:rsidRPr="00D27D91">
        <w:rPr>
          <w:rFonts w:ascii="Times New Roman" w:hAnsi="Times New Roman" w:cs="Times New Roman"/>
          <w:sz w:val="12"/>
        </w:rPr>
        <w:t xml:space="preserve">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                 │                                                 │               │     Тыва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                                                 │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xml:space="preserve">                                    │                                                 │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xml:space="preserve">                                    V                                                 │                      V</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xml:space="preserve">                  ┌───────────────────────────────────────┐                           │  ┌──────────┐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xml:space="preserve">                  │      Аппаратура П-166М и КТСО-Р       │                           </w:t>
      </w:r>
      <w:proofErr w:type="gramStart"/>
      <w:r w:rsidRPr="00D27D91">
        <w:rPr>
          <w:rFonts w:ascii="Times New Roman" w:hAnsi="Times New Roman" w:cs="Times New Roman"/>
          <w:sz w:val="12"/>
        </w:rPr>
        <w:t>│  │</w:t>
      </w:r>
      <w:proofErr w:type="gramEnd"/>
      <w:r w:rsidRPr="00D27D91">
        <w:rPr>
          <w:rFonts w:ascii="Times New Roman" w:hAnsi="Times New Roman" w:cs="Times New Roman"/>
          <w:sz w:val="12"/>
        </w:rPr>
        <w:t>Члены КЧС │ │  Запрос на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xml:space="preserve">                  │                                       │                           ├</w:t>
      </w:r>
      <w:proofErr w:type="gramStart"/>
      <w:r w:rsidRPr="00D27D91">
        <w:rPr>
          <w:rFonts w:ascii="Times New Roman" w:hAnsi="Times New Roman" w:cs="Times New Roman"/>
          <w:sz w:val="12"/>
        </w:rPr>
        <w:t>─&gt;│</w:t>
      </w:r>
      <w:proofErr w:type="gramEnd"/>
      <w:r w:rsidRPr="00D27D91">
        <w:rPr>
          <w:rFonts w:ascii="Times New Roman" w:hAnsi="Times New Roman" w:cs="Times New Roman"/>
          <w:sz w:val="12"/>
        </w:rPr>
        <w:t xml:space="preserve">   и ПБ   │ │СМС-оповещение│</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xml:space="preserve">                  │                                       ├────┐                      </w:t>
      </w:r>
      <w:proofErr w:type="gramStart"/>
      <w:r w:rsidRPr="00D27D91">
        <w:rPr>
          <w:rFonts w:ascii="Times New Roman" w:hAnsi="Times New Roman" w:cs="Times New Roman"/>
          <w:sz w:val="12"/>
        </w:rPr>
        <w:t>│  │</w:t>
      </w:r>
      <w:proofErr w:type="gramEnd"/>
      <w:r w:rsidRPr="00D27D91">
        <w:rPr>
          <w:rFonts w:ascii="Times New Roman" w:hAnsi="Times New Roman" w:cs="Times New Roman"/>
          <w:sz w:val="12"/>
        </w:rPr>
        <w:t>Республики│ │  населения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xml:space="preserve">                  │                                       │    │                      </w:t>
      </w:r>
      <w:proofErr w:type="gramStart"/>
      <w:r w:rsidRPr="00D27D91">
        <w:rPr>
          <w:rFonts w:ascii="Times New Roman" w:hAnsi="Times New Roman" w:cs="Times New Roman"/>
          <w:sz w:val="12"/>
        </w:rPr>
        <w:t>│  │</w:t>
      </w:r>
      <w:proofErr w:type="gramEnd"/>
      <w:r w:rsidRPr="00D27D91">
        <w:rPr>
          <w:rFonts w:ascii="Times New Roman" w:hAnsi="Times New Roman" w:cs="Times New Roman"/>
          <w:sz w:val="12"/>
        </w:rPr>
        <w:t xml:space="preserve">   Тыва   │ │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xml:space="preserve">                  └───────────────────────────────────────┘    │                      │  └──────────┘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xml:space="preserve">                                                               │                      │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xml:space="preserve">                                                               │                      │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xml:space="preserve">                                                               V                      │                      V</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                │  ┌──────────┐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xml:space="preserve">│- г. Кызыл       │                                       │   Блок   │                </w:t>
      </w:r>
      <w:proofErr w:type="gramStart"/>
      <w:r w:rsidRPr="00D27D91">
        <w:rPr>
          <w:rFonts w:ascii="Times New Roman" w:hAnsi="Times New Roman" w:cs="Times New Roman"/>
          <w:sz w:val="12"/>
        </w:rPr>
        <w:t>│  │</w:t>
      </w:r>
      <w:proofErr w:type="gramEnd"/>
      <w:r w:rsidRPr="00D27D91">
        <w:rPr>
          <w:rFonts w:ascii="Times New Roman" w:hAnsi="Times New Roman" w:cs="Times New Roman"/>
          <w:sz w:val="12"/>
        </w:rPr>
        <w:t xml:space="preserve">   Силы   │ │     ЦУКС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xml:space="preserve">│                 │                                       │перехвата │                </w:t>
      </w:r>
      <w:proofErr w:type="gramStart"/>
      <w:r w:rsidRPr="00D27D91">
        <w:rPr>
          <w:rFonts w:ascii="Times New Roman" w:hAnsi="Times New Roman" w:cs="Times New Roman"/>
          <w:sz w:val="12"/>
        </w:rPr>
        <w:t>│  │</w:t>
      </w:r>
      <w:proofErr w:type="gramEnd"/>
      <w:r w:rsidRPr="00D27D91">
        <w:rPr>
          <w:rFonts w:ascii="Times New Roman" w:hAnsi="Times New Roman" w:cs="Times New Roman"/>
          <w:sz w:val="12"/>
        </w:rPr>
        <w:t>постоянной│ │  Сибирского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xml:space="preserve">│                 │                                       </w:t>
      </w:r>
      <w:proofErr w:type="gramStart"/>
      <w:r w:rsidRPr="00D27D91">
        <w:rPr>
          <w:rFonts w:ascii="Times New Roman" w:hAnsi="Times New Roman" w:cs="Times New Roman"/>
          <w:sz w:val="12"/>
        </w:rPr>
        <w:t>│  радио</w:t>
      </w:r>
      <w:proofErr w:type="gramEnd"/>
      <w:r w:rsidRPr="00D27D91">
        <w:rPr>
          <w:rFonts w:ascii="Times New Roman" w:hAnsi="Times New Roman" w:cs="Times New Roman"/>
          <w:sz w:val="12"/>
        </w:rPr>
        <w:t xml:space="preserve"> - │                │  │готовности│ │регионального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xml:space="preserve">│                 </w:t>
      </w:r>
      <w:proofErr w:type="gramStart"/>
      <w:r w:rsidRPr="00D27D91">
        <w:rPr>
          <w:rFonts w:ascii="Times New Roman" w:hAnsi="Times New Roman" w:cs="Times New Roman"/>
          <w:sz w:val="12"/>
        </w:rPr>
        <w:t>│&lt;</w:t>
      </w:r>
      <w:proofErr w:type="gramEnd"/>
      <w:r w:rsidRPr="00D27D91">
        <w:rPr>
          <w:rFonts w:ascii="Times New Roman" w:hAnsi="Times New Roman" w:cs="Times New Roman"/>
          <w:sz w:val="12"/>
        </w:rPr>
        <w:t>─┐                                ┌──&gt;│  Филиал  │                ├─&gt;│ ТП РСЧС  │ │  центра МЧС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xml:space="preserve">│                 </w:t>
      </w:r>
      <w:proofErr w:type="gramStart"/>
      <w:r w:rsidRPr="00D27D91">
        <w:rPr>
          <w:rFonts w:ascii="Times New Roman" w:hAnsi="Times New Roman" w:cs="Times New Roman"/>
          <w:sz w:val="12"/>
        </w:rPr>
        <w:t>│  │</w:t>
      </w:r>
      <w:proofErr w:type="gramEnd"/>
      <w:r w:rsidRPr="00D27D91">
        <w:rPr>
          <w:rFonts w:ascii="Times New Roman" w:hAnsi="Times New Roman" w:cs="Times New Roman"/>
          <w:sz w:val="12"/>
        </w:rPr>
        <w:t xml:space="preserve">                                │   │ФГУП РТРС │                │  │Республики│ │    России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xml:space="preserve">│                 </w:t>
      </w:r>
      <w:proofErr w:type="gramStart"/>
      <w:r w:rsidRPr="00D27D91">
        <w:rPr>
          <w:rFonts w:ascii="Times New Roman" w:hAnsi="Times New Roman" w:cs="Times New Roman"/>
          <w:sz w:val="12"/>
        </w:rPr>
        <w:t>│  │</w:t>
      </w:r>
      <w:proofErr w:type="gramEnd"/>
      <w:r w:rsidRPr="00D27D91">
        <w:rPr>
          <w:rFonts w:ascii="Times New Roman" w:hAnsi="Times New Roman" w:cs="Times New Roman"/>
          <w:sz w:val="12"/>
        </w:rPr>
        <w:t xml:space="preserve">                                │   │  "РТПЦ   │                │  │   Тыва   │ │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xml:space="preserve">│                 </w:t>
      </w:r>
      <w:proofErr w:type="gramStart"/>
      <w:r w:rsidRPr="00D27D91">
        <w:rPr>
          <w:rFonts w:ascii="Times New Roman" w:hAnsi="Times New Roman" w:cs="Times New Roman"/>
          <w:sz w:val="12"/>
        </w:rPr>
        <w:t>│  │</w:t>
      </w:r>
      <w:proofErr w:type="gramEnd"/>
      <w:r w:rsidRPr="00D27D91">
        <w:rPr>
          <w:rFonts w:ascii="Times New Roman" w:hAnsi="Times New Roman" w:cs="Times New Roman"/>
          <w:sz w:val="12"/>
        </w:rPr>
        <w:t xml:space="preserve">                                │   │Республики│     Оповещение │  │          │ │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xml:space="preserve">│                 </w:t>
      </w:r>
      <w:proofErr w:type="gramStart"/>
      <w:r w:rsidRPr="00D27D91">
        <w:rPr>
          <w:rFonts w:ascii="Times New Roman" w:hAnsi="Times New Roman" w:cs="Times New Roman"/>
          <w:sz w:val="12"/>
        </w:rPr>
        <w:t>│  │</w:t>
      </w:r>
      <w:proofErr w:type="gramEnd"/>
      <w:r w:rsidRPr="00D27D91">
        <w:rPr>
          <w:rFonts w:ascii="Times New Roman" w:hAnsi="Times New Roman" w:cs="Times New Roman"/>
          <w:sz w:val="12"/>
        </w:rPr>
        <w:t xml:space="preserve">                                │   │  Тыва"   │       через    │  │          │ │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w:t>
      </w:r>
      <w:proofErr w:type="gramStart"/>
      <w:r w:rsidRPr="00D27D91">
        <w:rPr>
          <w:rFonts w:ascii="Times New Roman" w:hAnsi="Times New Roman" w:cs="Times New Roman"/>
          <w:sz w:val="12"/>
        </w:rPr>
        <w:t>┤  │</w:t>
      </w:r>
      <w:proofErr w:type="gramEnd"/>
      <w:r w:rsidRPr="00D27D91">
        <w:rPr>
          <w:rFonts w:ascii="Times New Roman" w:hAnsi="Times New Roman" w:cs="Times New Roman"/>
          <w:sz w:val="12"/>
        </w:rPr>
        <w:t xml:space="preserve">                                │   └──────────┘        АСО-4   │  └──────────┘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xml:space="preserve">│- г. </w:t>
      </w:r>
      <w:proofErr w:type="gramStart"/>
      <w:r w:rsidRPr="00D27D91">
        <w:rPr>
          <w:rFonts w:ascii="Times New Roman" w:hAnsi="Times New Roman" w:cs="Times New Roman"/>
          <w:sz w:val="12"/>
        </w:rPr>
        <w:t xml:space="preserve">Туран,   </w:t>
      </w:r>
      <w:proofErr w:type="gramEnd"/>
      <w:r w:rsidRPr="00D27D91">
        <w:rPr>
          <w:rFonts w:ascii="Times New Roman" w:hAnsi="Times New Roman" w:cs="Times New Roman"/>
          <w:sz w:val="12"/>
        </w:rPr>
        <w:t xml:space="preserve">   │  │                                │                               │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│Пий-</w:t>
      </w:r>
      <w:proofErr w:type="spellStart"/>
      <w:r w:rsidRPr="00D27D91">
        <w:rPr>
          <w:rFonts w:ascii="Times New Roman" w:hAnsi="Times New Roman" w:cs="Times New Roman"/>
          <w:sz w:val="12"/>
        </w:rPr>
        <w:t>Хемский</w:t>
      </w:r>
      <w:proofErr w:type="spellEnd"/>
      <w:r w:rsidRPr="00D27D91">
        <w:rPr>
          <w:rFonts w:ascii="Times New Roman" w:hAnsi="Times New Roman" w:cs="Times New Roman"/>
          <w:sz w:val="12"/>
        </w:rPr>
        <w:t xml:space="preserve">      </w:t>
      </w:r>
      <w:proofErr w:type="gramStart"/>
      <w:r w:rsidRPr="00D27D91">
        <w:rPr>
          <w:rFonts w:ascii="Times New Roman" w:hAnsi="Times New Roman" w:cs="Times New Roman"/>
          <w:sz w:val="12"/>
        </w:rPr>
        <w:t>│&lt;</w:t>
      </w:r>
      <w:proofErr w:type="gramEnd"/>
      <w:r w:rsidRPr="00D27D91">
        <w:rPr>
          <w:rFonts w:ascii="Times New Roman" w:hAnsi="Times New Roman" w:cs="Times New Roman"/>
          <w:sz w:val="12"/>
        </w:rPr>
        <w:t>─┤                                │                               │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w:t>
      </w:r>
      <w:proofErr w:type="spellStart"/>
      <w:r w:rsidRPr="00D27D91">
        <w:rPr>
          <w:rFonts w:ascii="Times New Roman" w:hAnsi="Times New Roman" w:cs="Times New Roman"/>
          <w:sz w:val="12"/>
        </w:rPr>
        <w:t>кожуун</w:t>
      </w:r>
      <w:proofErr w:type="spellEnd"/>
      <w:r w:rsidRPr="00D27D91">
        <w:rPr>
          <w:rFonts w:ascii="Times New Roman" w:hAnsi="Times New Roman" w:cs="Times New Roman"/>
          <w:sz w:val="12"/>
        </w:rPr>
        <w:t xml:space="preserve">           </w:t>
      </w:r>
      <w:proofErr w:type="gramStart"/>
      <w:r w:rsidRPr="00D27D91">
        <w:rPr>
          <w:rFonts w:ascii="Times New Roman" w:hAnsi="Times New Roman" w:cs="Times New Roman"/>
          <w:sz w:val="12"/>
        </w:rPr>
        <w:t>│  │</w:t>
      </w:r>
      <w:proofErr w:type="gramEnd"/>
      <w:r w:rsidRPr="00D27D91">
        <w:rPr>
          <w:rFonts w:ascii="Times New Roman" w:hAnsi="Times New Roman" w:cs="Times New Roman"/>
          <w:sz w:val="12"/>
        </w:rPr>
        <w:t xml:space="preserve">                                │                               │                      V</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                                │   ┌──────────┐                │  ┌──────────┐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с. Сарыг-</w:t>
      </w:r>
      <w:proofErr w:type="gramStart"/>
      <w:r w:rsidRPr="00D27D91">
        <w:rPr>
          <w:rFonts w:ascii="Times New Roman" w:hAnsi="Times New Roman" w:cs="Times New Roman"/>
          <w:sz w:val="12"/>
        </w:rPr>
        <w:t>Сеп,  │</w:t>
      </w:r>
      <w:proofErr w:type="gramEnd"/>
      <w:r w:rsidRPr="00D27D91">
        <w:rPr>
          <w:rFonts w:ascii="Times New Roman" w:hAnsi="Times New Roman" w:cs="Times New Roman"/>
          <w:sz w:val="12"/>
        </w:rPr>
        <w:t xml:space="preserve">  │                  Перехват      │   │ 1 Канал  │                │  │  Личный  │ │ Национальный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w:t>
      </w:r>
      <w:proofErr w:type="spellStart"/>
      <w:r w:rsidRPr="00D27D91">
        <w:rPr>
          <w:rFonts w:ascii="Times New Roman" w:hAnsi="Times New Roman" w:cs="Times New Roman"/>
          <w:sz w:val="12"/>
        </w:rPr>
        <w:t>Каа-Хемский</w:t>
      </w:r>
      <w:proofErr w:type="spellEnd"/>
      <w:r w:rsidRPr="00D27D91">
        <w:rPr>
          <w:rFonts w:ascii="Times New Roman" w:hAnsi="Times New Roman" w:cs="Times New Roman"/>
          <w:sz w:val="12"/>
        </w:rPr>
        <w:t xml:space="preserve">      </w:t>
      </w:r>
      <w:proofErr w:type="gramStart"/>
      <w:r w:rsidRPr="00D27D91">
        <w:rPr>
          <w:rFonts w:ascii="Times New Roman" w:hAnsi="Times New Roman" w:cs="Times New Roman"/>
          <w:sz w:val="12"/>
        </w:rPr>
        <w:t>│  │</w:t>
      </w:r>
      <w:proofErr w:type="gramEnd"/>
      <w:r w:rsidRPr="00D27D91">
        <w:rPr>
          <w:rFonts w:ascii="Times New Roman" w:hAnsi="Times New Roman" w:cs="Times New Roman"/>
          <w:sz w:val="12"/>
        </w:rPr>
        <w:t xml:space="preserve">              </w:t>
      </w:r>
      <w:proofErr w:type="spellStart"/>
      <w:r w:rsidRPr="00D27D91">
        <w:rPr>
          <w:rFonts w:ascii="Times New Roman" w:hAnsi="Times New Roman" w:cs="Times New Roman"/>
          <w:sz w:val="12"/>
        </w:rPr>
        <w:t>аудисопровождения</w:t>
      </w:r>
      <w:proofErr w:type="spellEnd"/>
      <w:r w:rsidRPr="00D27D91">
        <w:rPr>
          <w:rFonts w:ascii="Times New Roman" w:hAnsi="Times New Roman" w:cs="Times New Roman"/>
          <w:sz w:val="12"/>
        </w:rPr>
        <w:t xml:space="preserve"> │   │          │                │  │  состав  │ │   ЦУКС МЧС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w:t>
      </w:r>
      <w:proofErr w:type="spellStart"/>
      <w:r w:rsidRPr="00D27D91">
        <w:rPr>
          <w:rFonts w:ascii="Times New Roman" w:hAnsi="Times New Roman" w:cs="Times New Roman"/>
          <w:sz w:val="12"/>
        </w:rPr>
        <w:t>кожуун</w:t>
      </w:r>
      <w:proofErr w:type="spellEnd"/>
      <w:r w:rsidRPr="00D27D91">
        <w:rPr>
          <w:rFonts w:ascii="Times New Roman" w:hAnsi="Times New Roman" w:cs="Times New Roman"/>
          <w:sz w:val="12"/>
        </w:rPr>
        <w:t xml:space="preserve">           </w:t>
      </w:r>
      <w:proofErr w:type="gramStart"/>
      <w:r w:rsidRPr="00D27D91">
        <w:rPr>
          <w:rFonts w:ascii="Times New Roman" w:hAnsi="Times New Roman" w:cs="Times New Roman"/>
          <w:sz w:val="12"/>
        </w:rPr>
        <w:t>│&lt;</w:t>
      </w:r>
      <w:proofErr w:type="gramEnd"/>
      <w:r w:rsidRPr="00D27D91">
        <w:rPr>
          <w:rFonts w:ascii="Times New Roman" w:hAnsi="Times New Roman" w:cs="Times New Roman"/>
          <w:sz w:val="12"/>
        </w:rPr>
        <w:t>─┤                  программ      │   │          │                ├─&gt;│  Службы│ │    России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xml:space="preserve">│                 </w:t>
      </w:r>
      <w:proofErr w:type="gramStart"/>
      <w:r w:rsidRPr="00D27D91">
        <w:rPr>
          <w:rFonts w:ascii="Times New Roman" w:hAnsi="Times New Roman" w:cs="Times New Roman"/>
          <w:sz w:val="12"/>
        </w:rPr>
        <w:t>│  │</w:t>
      </w:r>
      <w:proofErr w:type="gramEnd"/>
      <w:r w:rsidRPr="00D27D91">
        <w:rPr>
          <w:rFonts w:ascii="Times New Roman" w:hAnsi="Times New Roman" w:cs="Times New Roman"/>
          <w:sz w:val="12"/>
        </w:rPr>
        <w:t xml:space="preserve">                телевидения     ├──&gt;│          │                │  │ ГО и ЧС  │ │              │</w:t>
      </w:r>
      <w:bookmarkStart w:id="2" w:name="_GoBack"/>
      <w:bookmarkEnd w:id="2"/>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xml:space="preserve">│                 </w:t>
      </w:r>
      <w:proofErr w:type="gramStart"/>
      <w:r w:rsidRPr="00D27D91">
        <w:rPr>
          <w:rFonts w:ascii="Times New Roman" w:hAnsi="Times New Roman" w:cs="Times New Roman"/>
          <w:sz w:val="12"/>
        </w:rPr>
        <w:t>│  │</w:t>
      </w:r>
      <w:proofErr w:type="gramEnd"/>
      <w:r w:rsidRPr="00D27D91">
        <w:rPr>
          <w:rFonts w:ascii="Times New Roman" w:hAnsi="Times New Roman" w:cs="Times New Roman"/>
          <w:sz w:val="12"/>
        </w:rPr>
        <w:t xml:space="preserve">                                │   │          │                │  │Республики│ │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xml:space="preserve">│                 </w:t>
      </w:r>
      <w:proofErr w:type="gramStart"/>
      <w:r w:rsidRPr="00D27D91">
        <w:rPr>
          <w:rFonts w:ascii="Times New Roman" w:hAnsi="Times New Roman" w:cs="Times New Roman"/>
          <w:sz w:val="12"/>
        </w:rPr>
        <w:t>│  │</w:t>
      </w:r>
      <w:proofErr w:type="gramEnd"/>
      <w:r w:rsidRPr="00D27D91">
        <w:rPr>
          <w:rFonts w:ascii="Times New Roman" w:hAnsi="Times New Roman" w:cs="Times New Roman"/>
          <w:sz w:val="12"/>
        </w:rPr>
        <w:t xml:space="preserve">                                │   │          │                │  │   Тыва   │ │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                                │   └──────────┘                │  └──────────┘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xml:space="preserve">│- </w:t>
      </w:r>
      <w:proofErr w:type="spellStart"/>
      <w:r w:rsidRPr="00D27D91">
        <w:rPr>
          <w:rFonts w:ascii="Times New Roman" w:hAnsi="Times New Roman" w:cs="Times New Roman"/>
          <w:sz w:val="12"/>
        </w:rPr>
        <w:t>сс</w:t>
      </w:r>
      <w:proofErr w:type="spellEnd"/>
      <w:r w:rsidRPr="00D27D91">
        <w:rPr>
          <w:rFonts w:ascii="Times New Roman" w:hAnsi="Times New Roman" w:cs="Times New Roman"/>
          <w:sz w:val="12"/>
        </w:rPr>
        <w:t>. Бай-</w:t>
      </w:r>
      <w:proofErr w:type="gramStart"/>
      <w:r w:rsidRPr="00D27D91">
        <w:rPr>
          <w:rFonts w:ascii="Times New Roman" w:hAnsi="Times New Roman" w:cs="Times New Roman"/>
          <w:sz w:val="12"/>
        </w:rPr>
        <w:t>Хаак,  │</w:t>
      </w:r>
      <w:proofErr w:type="gramEnd"/>
      <w:r w:rsidRPr="00D27D91">
        <w:rPr>
          <w:rFonts w:ascii="Times New Roman" w:hAnsi="Times New Roman" w:cs="Times New Roman"/>
          <w:sz w:val="12"/>
        </w:rPr>
        <w:t xml:space="preserve">  │   Запуск                       │                               │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xml:space="preserve">│Сосновка, </w:t>
      </w:r>
      <w:proofErr w:type="spellStart"/>
      <w:proofErr w:type="gramStart"/>
      <w:r w:rsidRPr="00D27D91">
        <w:rPr>
          <w:rFonts w:ascii="Times New Roman" w:hAnsi="Times New Roman" w:cs="Times New Roman"/>
          <w:sz w:val="12"/>
        </w:rPr>
        <w:t>Дурген</w:t>
      </w:r>
      <w:proofErr w:type="spellEnd"/>
      <w:r w:rsidRPr="00D27D91">
        <w:rPr>
          <w:rFonts w:ascii="Times New Roman" w:hAnsi="Times New Roman" w:cs="Times New Roman"/>
          <w:sz w:val="12"/>
        </w:rPr>
        <w:t>,│</w:t>
      </w:r>
      <w:proofErr w:type="gramEnd"/>
      <w:r w:rsidRPr="00D27D91">
        <w:rPr>
          <w:rFonts w:ascii="Times New Roman" w:hAnsi="Times New Roman" w:cs="Times New Roman"/>
          <w:sz w:val="12"/>
        </w:rPr>
        <w:t xml:space="preserve">  │   сирен и                      │                               │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xml:space="preserve">│Успенка, а. Сой, </w:t>
      </w:r>
      <w:proofErr w:type="gramStart"/>
      <w:r w:rsidRPr="00D27D91">
        <w:rPr>
          <w:rFonts w:ascii="Times New Roman" w:hAnsi="Times New Roman" w:cs="Times New Roman"/>
          <w:sz w:val="12"/>
        </w:rPr>
        <w:t>│&lt;</w:t>
      </w:r>
      <w:proofErr w:type="gramEnd"/>
      <w:r w:rsidRPr="00D27D91">
        <w:rPr>
          <w:rFonts w:ascii="Times New Roman" w:hAnsi="Times New Roman" w:cs="Times New Roman"/>
          <w:sz w:val="12"/>
        </w:rPr>
        <w:t>─┤  выносных                      │                               │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w:t>
      </w:r>
      <w:proofErr w:type="spellStart"/>
      <w:r w:rsidRPr="00D27D91">
        <w:rPr>
          <w:rFonts w:ascii="Times New Roman" w:hAnsi="Times New Roman" w:cs="Times New Roman"/>
          <w:sz w:val="12"/>
        </w:rPr>
        <w:t>Тандинский</w:t>
      </w:r>
      <w:proofErr w:type="spellEnd"/>
      <w:r w:rsidRPr="00D27D91">
        <w:rPr>
          <w:rFonts w:ascii="Times New Roman" w:hAnsi="Times New Roman" w:cs="Times New Roman"/>
          <w:sz w:val="12"/>
        </w:rPr>
        <w:t xml:space="preserve"> </w:t>
      </w:r>
      <w:proofErr w:type="spellStart"/>
      <w:r w:rsidRPr="00D27D91">
        <w:rPr>
          <w:rFonts w:ascii="Times New Roman" w:hAnsi="Times New Roman" w:cs="Times New Roman"/>
          <w:sz w:val="12"/>
        </w:rPr>
        <w:t>кожуун</w:t>
      </w:r>
      <w:proofErr w:type="spellEnd"/>
      <w:proofErr w:type="gramStart"/>
      <w:r w:rsidRPr="00D27D91">
        <w:rPr>
          <w:rFonts w:ascii="Times New Roman" w:hAnsi="Times New Roman" w:cs="Times New Roman"/>
          <w:sz w:val="12"/>
        </w:rPr>
        <w:t>│  │</w:t>
      </w:r>
      <w:proofErr w:type="gramEnd"/>
      <w:r w:rsidRPr="00D27D91">
        <w:rPr>
          <w:rFonts w:ascii="Times New Roman" w:hAnsi="Times New Roman" w:cs="Times New Roman"/>
          <w:sz w:val="12"/>
        </w:rPr>
        <w:t xml:space="preserve"> акустических                   │                               │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w:t>
      </w:r>
      <w:proofErr w:type="gramStart"/>
      <w:r w:rsidRPr="00D27D91">
        <w:rPr>
          <w:rFonts w:ascii="Times New Roman" w:hAnsi="Times New Roman" w:cs="Times New Roman"/>
          <w:sz w:val="12"/>
        </w:rPr>
        <w:t>┤  │</w:t>
      </w:r>
      <w:proofErr w:type="gramEnd"/>
      <w:r w:rsidRPr="00D27D91">
        <w:rPr>
          <w:rFonts w:ascii="Times New Roman" w:hAnsi="Times New Roman" w:cs="Times New Roman"/>
          <w:sz w:val="12"/>
        </w:rPr>
        <w:t xml:space="preserve">   устройств                    │   ┌──────────┐                │  ┌──────────┐            │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xml:space="preserve">│- </w:t>
      </w:r>
      <w:proofErr w:type="spellStart"/>
      <w:r w:rsidRPr="00D27D91">
        <w:rPr>
          <w:rFonts w:ascii="Times New Roman" w:hAnsi="Times New Roman" w:cs="Times New Roman"/>
          <w:sz w:val="12"/>
        </w:rPr>
        <w:t>пгт</w:t>
      </w:r>
      <w:proofErr w:type="spellEnd"/>
      <w:r w:rsidRPr="00D27D91">
        <w:rPr>
          <w:rFonts w:ascii="Times New Roman" w:hAnsi="Times New Roman" w:cs="Times New Roman"/>
          <w:sz w:val="12"/>
        </w:rPr>
        <w:t xml:space="preserve">. </w:t>
      </w:r>
      <w:proofErr w:type="spellStart"/>
      <w:r w:rsidRPr="00D27D91">
        <w:rPr>
          <w:rFonts w:ascii="Times New Roman" w:hAnsi="Times New Roman" w:cs="Times New Roman"/>
          <w:sz w:val="12"/>
        </w:rPr>
        <w:t>Каа-</w:t>
      </w:r>
      <w:proofErr w:type="gramStart"/>
      <w:r w:rsidRPr="00D27D91">
        <w:rPr>
          <w:rFonts w:ascii="Times New Roman" w:hAnsi="Times New Roman" w:cs="Times New Roman"/>
          <w:sz w:val="12"/>
        </w:rPr>
        <w:t>Хем</w:t>
      </w:r>
      <w:proofErr w:type="spellEnd"/>
      <w:r w:rsidRPr="00D27D91">
        <w:rPr>
          <w:rFonts w:ascii="Times New Roman" w:hAnsi="Times New Roman" w:cs="Times New Roman"/>
          <w:sz w:val="12"/>
        </w:rPr>
        <w:t>,  │</w:t>
      </w:r>
      <w:proofErr w:type="gramEnd"/>
      <w:r w:rsidRPr="00D27D91">
        <w:rPr>
          <w:rFonts w:ascii="Times New Roman" w:hAnsi="Times New Roman" w:cs="Times New Roman"/>
          <w:sz w:val="12"/>
        </w:rPr>
        <w:t xml:space="preserve">  │                                │   │ Россия 1 │                │  │  "СТС -  │            │   │  МТС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xml:space="preserve">│с. </w:t>
      </w:r>
      <w:proofErr w:type="spellStart"/>
      <w:proofErr w:type="gramStart"/>
      <w:r w:rsidRPr="00D27D91">
        <w:rPr>
          <w:rFonts w:ascii="Times New Roman" w:hAnsi="Times New Roman" w:cs="Times New Roman"/>
          <w:sz w:val="12"/>
        </w:rPr>
        <w:t>Черби</w:t>
      </w:r>
      <w:proofErr w:type="spellEnd"/>
      <w:r w:rsidRPr="00D27D91">
        <w:rPr>
          <w:rFonts w:ascii="Times New Roman" w:hAnsi="Times New Roman" w:cs="Times New Roman"/>
          <w:sz w:val="12"/>
        </w:rPr>
        <w:t xml:space="preserve">,   </w:t>
      </w:r>
      <w:proofErr w:type="gramEnd"/>
      <w:r w:rsidRPr="00D27D91">
        <w:rPr>
          <w:rFonts w:ascii="Times New Roman" w:hAnsi="Times New Roman" w:cs="Times New Roman"/>
          <w:sz w:val="12"/>
        </w:rPr>
        <w:t xml:space="preserve">     │&lt;─┤                                ├──&gt;│          │                ├─&gt;│  Кызыл"  │            ├──&gt;│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w:t>
      </w:r>
      <w:proofErr w:type="spellStart"/>
      <w:r w:rsidRPr="00D27D91">
        <w:rPr>
          <w:rFonts w:ascii="Times New Roman" w:hAnsi="Times New Roman" w:cs="Times New Roman"/>
          <w:sz w:val="12"/>
        </w:rPr>
        <w:t>Кызылский</w:t>
      </w:r>
      <w:proofErr w:type="spellEnd"/>
      <w:r w:rsidRPr="00D27D91">
        <w:rPr>
          <w:rFonts w:ascii="Times New Roman" w:hAnsi="Times New Roman" w:cs="Times New Roman"/>
          <w:sz w:val="12"/>
        </w:rPr>
        <w:t xml:space="preserve"> </w:t>
      </w:r>
      <w:proofErr w:type="spellStart"/>
      <w:r w:rsidRPr="00D27D91">
        <w:rPr>
          <w:rFonts w:ascii="Times New Roman" w:hAnsi="Times New Roman" w:cs="Times New Roman"/>
          <w:sz w:val="12"/>
        </w:rPr>
        <w:t>кожуун</w:t>
      </w:r>
      <w:proofErr w:type="spellEnd"/>
      <w:r w:rsidRPr="00D27D91">
        <w:rPr>
          <w:rFonts w:ascii="Times New Roman" w:hAnsi="Times New Roman" w:cs="Times New Roman"/>
          <w:sz w:val="12"/>
        </w:rPr>
        <w:t xml:space="preserve"> </w:t>
      </w:r>
      <w:proofErr w:type="gramStart"/>
      <w:r w:rsidRPr="00D27D91">
        <w:rPr>
          <w:rFonts w:ascii="Times New Roman" w:hAnsi="Times New Roman" w:cs="Times New Roman"/>
          <w:sz w:val="12"/>
        </w:rPr>
        <w:t>│  │</w:t>
      </w:r>
      <w:proofErr w:type="gramEnd"/>
      <w:r w:rsidRPr="00D27D91">
        <w:rPr>
          <w:rFonts w:ascii="Times New Roman" w:hAnsi="Times New Roman" w:cs="Times New Roman"/>
          <w:sz w:val="12"/>
        </w:rPr>
        <w:t xml:space="preserve">                                │   │          │                │  │          │            │   │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                                │   └──────────┘                │  └──────────┘            │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xml:space="preserve">│- г. Ак-Довурак, </w:t>
      </w:r>
      <w:proofErr w:type="gramStart"/>
      <w:r w:rsidRPr="00D27D91">
        <w:rPr>
          <w:rFonts w:ascii="Times New Roman" w:hAnsi="Times New Roman" w:cs="Times New Roman"/>
          <w:sz w:val="12"/>
        </w:rPr>
        <w:t>│  │</w:t>
      </w:r>
      <w:proofErr w:type="gramEnd"/>
      <w:r w:rsidRPr="00D27D91">
        <w:rPr>
          <w:rFonts w:ascii="Times New Roman" w:hAnsi="Times New Roman" w:cs="Times New Roman"/>
          <w:sz w:val="12"/>
        </w:rPr>
        <w:t xml:space="preserve">                                │                               │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│с. Кызыл-</w:t>
      </w:r>
      <w:proofErr w:type="gramStart"/>
      <w:r w:rsidRPr="00D27D91">
        <w:rPr>
          <w:rFonts w:ascii="Times New Roman" w:hAnsi="Times New Roman" w:cs="Times New Roman"/>
          <w:sz w:val="12"/>
        </w:rPr>
        <w:t>Мажалык,│</w:t>
      </w:r>
      <w:proofErr w:type="gramEnd"/>
      <w:r w:rsidRPr="00D27D91">
        <w:rPr>
          <w:rFonts w:ascii="Times New Roman" w:hAnsi="Times New Roman" w:cs="Times New Roman"/>
          <w:sz w:val="12"/>
        </w:rPr>
        <w:t>&lt;─┤                                │                               │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w:t>
      </w:r>
      <w:proofErr w:type="spellStart"/>
      <w:r w:rsidRPr="00D27D91">
        <w:rPr>
          <w:rFonts w:ascii="Times New Roman" w:hAnsi="Times New Roman" w:cs="Times New Roman"/>
          <w:sz w:val="12"/>
        </w:rPr>
        <w:t>Барун-Хемчикский</w:t>
      </w:r>
      <w:proofErr w:type="spellEnd"/>
      <w:r w:rsidRPr="00D27D91">
        <w:rPr>
          <w:rFonts w:ascii="Times New Roman" w:hAnsi="Times New Roman" w:cs="Times New Roman"/>
          <w:sz w:val="12"/>
        </w:rPr>
        <w:t xml:space="preserve"> </w:t>
      </w:r>
      <w:proofErr w:type="gramStart"/>
      <w:r w:rsidRPr="00D27D91">
        <w:rPr>
          <w:rFonts w:ascii="Times New Roman" w:hAnsi="Times New Roman" w:cs="Times New Roman"/>
          <w:sz w:val="12"/>
        </w:rPr>
        <w:t>│  │</w:t>
      </w:r>
      <w:proofErr w:type="gramEnd"/>
      <w:r w:rsidRPr="00D27D91">
        <w:rPr>
          <w:rFonts w:ascii="Times New Roman" w:hAnsi="Times New Roman" w:cs="Times New Roman"/>
          <w:sz w:val="12"/>
        </w:rPr>
        <w:t xml:space="preserve">                                │                               │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w:t>
      </w:r>
      <w:proofErr w:type="spellStart"/>
      <w:r w:rsidRPr="00D27D91">
        <w:rPr>
          <w:rFonts w:ascii="Times New Roman" w:hAnsi="Times New Roman" w:cs="Times New Roman"/>
          <w:sz w:val="12"/>
        </w:rPr>
        <w:t>кожуун</w:t>
      </w:r>
      <w:proofErr w:type="spellEnd"/>
      <w:r w:rsidRPr="00D27D91">
        <w:rPr>
          <w:rFonts w:ascii="Times New Roman" w:hAnsi="Times New Roman" w:cs="Times New Roman"/>
          <w:sz w:val="12"/>
        </w:rPr>
        <w:t xml:space="preserve">           </w:t>
      </w:r>
      <w:proofErr w:type="gramStart"/>
      <w:r w:rsidRPr="00D27D91">
        <w:rPr>
          <w:rFonts w:ascii="Times New Roman" w:hAnsi="Times New Roman" w:cs="Times New Roman"/>
          <w:sz w:val="12"/>
        </w:rPr>
        <w:t>│  │</w:t>
      </w:r>
      <w:proofErr w:type="gramEnd"/>
      <w:r w:rsidRPr="00D27D91">
        <w:rPr>
          <w:rFonts w:ascii="Times New Roman" w:hAnsi="Times New Roman" w:cs="Times New Roman"/>
          <w:sz w:val="12"/>
        </w:rPr>
        <w:t xml:space="preserve">                                │                               │                  СМС-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w:t>
      </w:r>
      <w:proofErr w:type="gramStart"/>
      <w:r w:rsidRPr="00D27D91">
        <w:rPr>
          <w:rFonts w:ascii="Times New Roman" w:hAnsi="Times New Roman" w:cs="Times New Roman"/>
          <w:sz w:val="12"/>
        </w:rPr>
        <w:t>┤  │</w:t>
      </w:r>
      <w:proofErr w:type="gramEnd"/>
      <w:r w:rsidRPr="00D27D91">
        <w:rPr>
          <w:rFonts w:ascii="Times New Roman" w:hAnsi="Times New Roman" w:cs="Times New Roman"/>
          <w:sz w:val="12"/>
        </w:rPr>
        <w:t xml:space="preserve">                                │   ┌──────────┐                │  ┌──────────┐ оповещение │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xml:space="preserve">│- г. </w:t>
      </w:r>
      <w:proofErr w:type="spellStart"/>
      <w:proofErr w:type="gramStart"/>
      <w:r w:rsidRPr="00D27D91">
        <w:rPr>
          <w:rFonts w:ascii="Times New Roman" w:hAnsi="Times New Roman" w:cs="Times New Roman"/>
          <w:sz w:val="12"/>
        </w:rPr>
        <w:t>Шагонар</w:t>
      </w:r>
      <w:proofErr w:type="spellEnd"/>
      <w:r w:rsidRPr="00D27D91">
        <w:rPr>
          <w:rFonts w:ascii="Times New Roman" w:hAnsi="Times New Roman" w:cs="Times New Roman"/>
          <w:sz w:val="12"/>
        </w:rPr>
        <w:t xml:space="preserve">,   </w:t>
      </w:r>
      <w:proofErr w:type="gramEnd"/>
      <w:r w:rsidRPr="00D27D91">
        <w:rPr>
          <w:rFonts w:ascii="Times New Roman" w:hAnsi="Times New Roman" w:cs="Times New Roman"/>
          <w:sz w:val="12"/>
        </w:rPr>
        <w:t xml:space="preserve"> │  │                                │   │   НТВ    │    Размещение  │  │  "Новый  │            │   │Билайн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w:t>
      </w:r>
      <w:proofErr w:type="spellStart"/>
      <w:r w:rsidRPr="00D27D91">
        <w:rPr>
          <w:rFonts w:ascii="Times New Roman" w:hAnsi="Times New Roman" w:cs="Times New Roman"/>
          <w:sz w:val="12"/>
        </w:rPr>
        <w:t>сс</w:t>
      </w:r>
      <w:proofErr w:type="spellEnd"/>
      <w:r w:rsidRPr="00D27D91">
        <w:rPr>
          <w:rFonts w:ascii="Times New Roman" w:hAnsi="Times New Roman" w:cs="Times New Roman"/>
          <w:sz w:val="12"/>
        </w:rPr>
        <w:t xml:space="preserve">. </w:t>
      </w:r>
      <w:proofErr w:type="spellStart"/>
      <w:proofErr w:type="gramStart"/>
      <w:r w:rsidRPr="00D27D91">
        <w:rPr>
          <w:rFonts w:ascii="Times New Roman" w:hAnsi="Times New Roman" w:cs="Times New Roman"/>
          <w:sz w:val="12"/>
        </w:rPr>
        <w:t>Арыскан</w:t>
      </w:r>
      <w:proofErr w:type="spellEnd"/>
      <w:r w:rsidRPr="00D27D91">
        <w:rPr>
          <w:rFonts w:ascii="Times New Roman" w:hAnsi="Times New Roman" w:cs="Times New Roman"/>
          <w:sz w:val="12"/>
        </w:rPr>
        <w:t xml:space="preserve">,   </w:t>
      </w:r>
      <w:proofErr w:type="gramEnd"/>
      <w:r w:rsidRPr="00D27D91">
        <w:rPr>
          <w:rFonts w:ascii="Times New Roman" w:hAnsi="Times New Roman" w:cs="Times New Roman"/>
          <w:sz w:val="12"/>
        </w:rPr>
        <w:t xml:space="preserve">  │  │                                │   │          │    "Бегущей    │  │   век"   │            │   │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w:t>
      </w:r>
      <w:proofErr w:type="spellStart"/>
      <w:r w:rsidRPr="00D27D91">
        <w:rPr>
          <w:rFonts w:ascii="Times New Roman" w:hAnsi="Times New Roman" w:cs="Times New Roman"/>
          <w:sz w:val="12"/>
        </w:rPr>
        <w:t>Арыг-</w:t>
      </w:r>
      <w:proofErr w:type="gramStart"/>
      <w:r w:rsidRPr="00D27D91">
        <w:rPr>
          <w:rFonts w:ascii="Times New Roman" w:hAnsi="Times New Roman" w:cs="Times New Roman"/>
          <w:sz w:val="12"/>
        </w:rPr>
        <w:t>Бажы</w:t>
      </w:r>
      <w:proofErr w:type="spellEnd"/>
      <w:r w:rsidRPr="00D27D91">
        <w:rPr>
          <w:rFonts w:ascii="Times New Roman" w:hAnsi="Times New Roman" w:cs="Times New Roman"/>
          <w:sz w:val="12"/>
        </w:rPr>
        <w:t xml:space="preserve">,   </w:t>
      </w:r>
      <w:proofErr w:type="gramEnd"/>
      <w:r w:rsidRPr="00D27D91">
        <w:rPr>
          <w:rFonts w:ascii="Times New Roman" w:hAnsi="Times New Roman" w:cs="Times New Roman"/>
          <w:sz w:val="12"/>
        </w:rPr>
        <w:t xml:space="preserve">    │&lt;─┤                                ├──&gt;│          │      строки"   ├─&gt;│          │            ├──&gt;│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w:t>
      </w:r>
      <w:proofErr w:type="spellStart"/>
      <w:r w:rsidRPr="00D27D91">
        <w:rPr>
          <w:rFonts w:ascii="Times New Roman" w:hAnsi="Times New Roman" w:cs="Times New Roman"/>
          <w:sz w:val="12"/>
        </w:rPr>
        <w:t>Улуг-Хемский</w:t>
      </w:r>
      <w:proofErr w:type="spellEnd"/>
      <w:r w:rsidRPr="00D27D91">
        <w:rPr>
          <w:rFonts w:ascii="Times New Roman" w:hAnsi="Times New Roman" w:cs="Times New Roman"/>
          <w:sz w:val="12"/>
        </w:rPr>
        <w:t xml:space="preserve">     </w:t>
      </w:r>
      <w:proofErr w:type="gramStart"/>
      <w:r w:rsidRPr="00D27D91">
        <w:rPr>
          <w:rFonts w:ascii="Times New Roman" w:hAnsi="Times New Roman" w:cs="Times New Roman"/>
          <w:sz w:val="12"/>
        </w:rPr>
        <w:t>│  │</w:t>
      </w:r>
      <w:proofErr w:type="gramEnd"/>
      <w:r w:rsidRPr="00D27D91">
        <w:rPr>
          <w:rFonts w:ascii="Times New Roman" w:hAnsi="Times New Roman" w:cs="Times New Roman"/>
          <w:sz w:val="12"/>
        </w:rPr>
        <w:t xml:space="preserve">                                │   │          │     и перехват │  │          │            │   │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w:t>
      </w:r>
      <w:proofErr w:type="spellStart"/>
      <w:r w:rsidRPr="00D27D91">
        <w:rPr>
          <w:rFonts w:ascii="Times New Roman" w:hAnsi="Times New Roman" w:cs="Times New Roman"/>
          <w:sz w:val="12"/>
        </w:rPr>
        <w:t>кожуун</w:t>
      </w:r>
      <w:proofErr w:type="spellEnd"/>
      <w:r w:rsidRPr="00D27D91">
        <w:rPr>
          <w:rFonts w:ascii="Times New Roman" w:hAnsi="Times New Roman" w:cs="Times New Roman"/>
          <w:sz w:val="12"/>
        </w:rPr>
        <w:t xml:space="preserve">           </w:t>
      </w:r>
      <w:proofErr w:type="gramStart"/>
      <w:r w:rsidRPr="00D27D91">
        <w:rPr>
          <w:rFonts w:ascii="Times New Roman" w:hAnsi="Times New Roman" w:cs="Times New Roman"/>
          <w:sz w:val="12"/>
        </w:rPr>
        <w:t>│  │</w:t>
      </w:r>
      <w:proofErr w:type="gramEnd"/>
      <w:r w:rsidRPr="00D27D91">
        <w:rPr>
          <w:rFonts w:ascii="Times New Roman" w:hAnsi="Times New Roman" w:cs="Times New Roman"/>
          <w:sz w:val="12"/>
        </w:rPr>
        <w:t xml:space="preserve">                                │   │          │   радиовещания │  │          │            │   │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                                │   └──────────┘                │  └──────────┘            │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xml:space="preserve">│- г. </w:t>
      </w:r>
      <w:proofErr w:type="gramStart"/>
      <w:r w:rsidRPr="00D27D91">
        <w:rPr>
          <w:rFonts w:ascii="Times New Roman" w:hAnsi="Times New Roman" w:cs="Times New Roman"/>
          <w:sz w:val="12"/>
        </w:rPr>
        <w:t xml:space="preserve">Чадан,   </w:t>
      </w:r>
      <w:proofErr w:type="gramEnd"/>
      <w:r w:rsidRPr="00D27D91">
        <w:rPr>
          <w:rFonts w:ascii="Times New Roman" w:hAnsi="Times New Roman" w:cs="Times New Roman"/>
          <w:sz w:val="12"/>
        </w:rPr>
        <w:t xml:space="preserve">   │  │                                │                               │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w:t>
      </w:r>
      <w:proofErr w:type="spellStart"/>
      <w:r w:rsidRPr="00D27D91">
        <w:rPr>
          <w:rFonts w:ascii="Times New Roman" w:hAnsi="Times New Roman" w:cs="Times New Roman"/>
          <w:sz w:val="12"/>
        </w:rPr>
        <w:t>сс</w:t>
      </w:r>
      <w:proofErr w:type="spellEnd"/>
      <w:r w:rsidRPr="00D27D91">
        <w:rPr>
          <w:rFonts w:ascii="Times New Roman" w:hAnsi="Times New Roman" w:cs="Times New Roman"/>
          <w:sz w:val="12"/>
        </w:rPr>
        <w:t xml:space="preserve">. </w:t>
      </w:r>
      <w:proofErr w:type="spellStart"/>
      <w:r w:rsidRPr="00D27D91">
        <w:rPr>
          <w:rFonts w:ascii="Times New Roman" w:hAnsi="Times New Roman" w:cs="Times New Roman"/>
          <w:sz w:val="12"/>
        </w:rPr>
        <w:t>Теве</w:t>
      </w:r>
      <w:proofErr w:type="spellEnd"/>
      <w:r w:rsidRPr="00D27D91">
        <w:rPr>
          <w:rFonts w:ascii="Times New Roman" w:hAnsi="Times New Roman" w:cs="Times New Roman"/>
          <w:sz w:val="12"/>
        </w:rPr>
        <w:t>-</w:t>
      </w:r>
      <w:proofErr w:type="gramStart"/>
      <w:r w:rsidRPr="00D27D91">
        <w:rPr>
          <w:rFonts w:ascii="Times New Roman" w:hAnsi="Times New Roman" w:cs="Times New Roman"/>
          <w:sz w:val="12"/>
        </w:rPr>
        <w:t xml:space="preserve">Хая,   </w:t>
      </w:r>
      <w:proofErr w:type="gramEnd"/>
      <w:r w:rsidRPr="00D27D91">
        <w:rPr>
          <w:rFonts w:ascii="Times New Roman" w:hAnsi="Times New Roman" w:cs="Times New Roman"/>
          <w:sz w:val="12"/>
        </w:rPr>
        <w:t xml:space="preserve"> │  │                                │                               │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w:t>
      </w:r>
      <w:proofErr w:type="spellStart"/>
      <w:proofErr w:type="gramStart"/>
      <w:r w:rsidRPr="00D27D91">
        <w:rPr>
          <w:rFonts w:ascii="Times New Roman" w:hAnsi="Times New Roman" w:cs="Times New Roman"/>
          <w:sz w:val="12"/>
        </w:rPr>
        <w:t>Хайракан</w:t>
      </w:r>
      <w:proofErr w:type="spellEnd"/>
      <w:r w:rsidRPr="00D27D91">
        <w:rPr>
          <w:rFonts w:ascii="Times New Roman" w:hAnsi="Times New Roman" w:cs="Times New Roman"/>
          <w:sz w:val="12"/>
        </w:rPr>
        <w:t xml:space="preserve">,   </w:t>
      </w:r>
      <w:proofErr w:type="gramEnd"/>
      <w:r w:rsidRPr="00D27D91">
        <w:rPr>
          <w:rFonts w:ascii="Times New Roman" w:hAnsi="Times New Roman" w:cs="Times New Roman"/>
          <w:sz w:val="12"/>
        </w:rPr>
        <w:t xml:space="preserve">     │&lt;─┤                                │                               │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w:t>
      </w:r>
      <w:proofErr w:type="spellStart"/>
      <w:r w:rsidRPr="00D27D91">
        <w:rPr>
          <w:rFonts w:ascii="Times New Roman" w:hAnsi="Times New Roman" w:cs="Times New Roman"/>
          <w:sz w:val="12"/>
        </w:rPr>
        <w:t>Дзун-</w:t>
      </w:r>
      <w:proofErr w:type="gramStart"/>
      <w:r w:rsidRPr="00D27D91">
        <w:rPr>
          <w:rFonts w:ascii="Times New Roman" w:hAnsi="Times New Roman" w:cs="Times New Roman"/>
          <w:sz w:val="12"/>
        </w:rPr>
        <w:t>Хемчикский</w:t>
      </w:r>
      <w:proofErr w:type="spellEnd"/>
      <w:r w:rsidRPr="00D27D91">
        <w:rPr>
          <w:rFonts w:ascii="Times New Roman" w:hAnsi="Times New Roman" w:cs="Times New Roman"/>
          <w:sz w:val="12"/>
        </w:rPr>
        <w:t xml:space="preserve">  │</w:t>
      </w:r>
      <w:proofErr w:type="gramEnd"/>
      <w:r w:rsidRPr="00D27D91">
        <w:rPr>
          <w:rFonts w:ascii="Times New Roman" w:hAnsi="Times New Roman" w:cs="Times New Roman"/>
          <w:sz w:val="12"/>
        </w:rPr>
        <w:t xml:space="preserve">  │                                │                               │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w:t>
      </w:r>
      <w:proofErr w:type="spellStart"/>
      <w:r w:rsidRPr="00D27D91">
        <w:rPr>
          <w:rFonts w:ascii="Times New Roman" w:hAnsi="Times New Roman" w:cs="Times New Roman"/>
          <w:sz w:val="12"/>
        </w:rPr>
        <w:t>кожуун</w:t>
      </w:r>
      <w:proofErr w:type="spellEnd"/>
      <w:r w:rsidRPr="00D27D91">
        <w:rPr>
          <w:rFonts w:ascii="Times New Roman" w:hAnsi="Times New Roman" w:cs="Times New Roman"/>
          <w:sz w:val="12"/>
        </w:rPr>
        <w:t xml:space="preserve">           </w:t>
      </w:r>
      <w:proofErr w:type="gramStart"/>
      <w:r w:rsidRPr="00D27D91">
        <w:rPr>
          <w:rFonts w:ascii="Times New Roman" w:hAnsi="Times New Roman" w:cs="Times New Roman"/>
          <w:sz w:val="12"/>
        </w:rPr>
        <w:t>│  │</w:t>
      </w:r>
      <w:proofErr w:type="gramEnd"/>
      <w:r w:rsidRPr="00D27D91">
        <w:rPr>
          <w:rFonts w:ascii="Times New Roman" w:hAnsi="Times New Roman" w:cs="Times New Roman"/>
          <w:sz w:val="12"/>
        </w:rPr>
        <w:t xml:space="preserve">                                │                               │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                                │   ┌──────────┐                │  ┌──────────┐            │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xml:space="preserve">│- с. </w:t>
      </w:r>
      <w:proofErr w:type="spellStart"/>
      <w:r w:rsidRPr="00D27D91">
        <w:rPr>
          <w:rFonts w:ascii="Times New Roman" w:hAnsi="Times New Roman" w:cs="Times New Roman"/>
          <w:sz w:val="12"/>
        </w:rPr>
        <w:t>Мугур-Аксы</w:t>
      </w:r>
      <w:proofErr w:type="spellEnd"/>
      <w:r w:rsidRPr="00D27D91">
        <w:rPr>
          <w:rFonts w:ascii="Times New Roman" w:hAnsi="Times New Roman" w:cs="Times New Roman"/>
          <w:sz w:val="12"/>
        </w:rPr>
        <w:t xml:space="preserve">, </w:t>
      </w:r>
      <w:proofErr w:type="gramStart"/>
      <w:r w:rsidRPr="00D27D91">
        <w:rPr>
          <w:rFonts w:ascii="Times New Roman" w:hAnsi="Times New Roman" w:cs="Times New Roman"/>
          <w:sz w:val="12"/>
        </w:rPr>
        <w:t>│  │</w:t>
      </w:r>
      <w:proofErr w:type="gramEnd"/>
      <w:r w:rsidRPr="00D27D91">
        <w:rPr>
          <w:rFonts w:ascii="Times New Roman" w:hAnsi="Times New Roman" w:cs="Times New Roman"/>
          <w:sz w:val="12"/>
        </w:rPr>
        <w:t xml:space="preserve">                                │   │"Домашний"│                │  │</w:t>
      </w:r>
      <w:proofErr w:type="spellStart"/>
      <w:r w:rsidRPr="00D27D91">
        <w:rPr>
          <w:rFonts w:ascii="Times New Roman" w:hAnsi="Times New Roman" w:cs="Times New Roman"/>
          <w:sz w:val="12"/>
        </w:rPr>
        <w:t>Авторадио</w:t>
      </w:r>
      <w:proofErr w:type="spellEnd"/>
      <w:r w:rsidRPr="00D27D91">
        <w:rPr>
          <w:rFonts w:ascii="Times New Roman" w:hAnsi="Times New Roman" w:cs="Times New Roman"/>
          <w:sz w:val="12"/>
        </w:rPr>
        <w:t xml:space="preserve"> │            │   │Мегафон│</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w:t>
      </w:r>
      <w:proofErr w:type="spellStart"/>
      <w:r w:rsidRPr="00D27D91">
        <w:rPr>
          <w:rFonts w:ascii="Times New Roman" w:hAnsi="Times New Roman" w:cs="Times New Roman"/>
          <w:sz w:val="12"/>
        </w:rPr>
        <w:t>Монгун-Тайгинский</w:t>
      </w:r>
      <w:proofErr w:type="spellEnd"/>
      <w:proofErr w:type="gramStart"/>
      <w:r w:rsidRPr="00D27D91">
        <w:rPr>
          <w:rFonts w:ascii="Times New Roman" w:hAnsi="Times New Roman" w:cs="Times New Roman"/>
          <w:sz w:val="12"/>
        </w:rPr>
        <w:t>│&lt;</w:t>
      </w:r>
      <w:proofErr w:type="gramEnd"/>
      <w:r w:rsidRPr="00D27D91">
        <w:rPr>
          <w:rFonts w:ascii="Times New Roman" w:hAnsi="Times New Roman" w:cs="Times New Roman"/>
          <w:sz w:val="12"/>
        </w:rPr>
        <w:t>─┤                                └──&gt;│          │                └─&gt;│          │            └──&gt;│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w:t>
      </w:r>
      <w:proofErr w:type="spellStart"/>
      <w:r w:rsidRPr="00D27D91">
        <w:rPr>
          <w:rFonts w:ascii="Times New Roman" w:hAnsi="Times New Roman" w:cs="Times New Roman"/>
          <w:sz w:val="12"/>
        </w:rPr>
        <w:t>кожуун</w:t>
      </w:r>
      <w:proofErr w:type="spellEnd"/>
      <w:r w:rsidRPr="00D27D91">
        <w:rPr>
          <w:rFonts w:ascii="Times New Roman" w:hAnsi="Times New Roman" w:cs="Times New Roman"/>
          <w:sz w:val="12"/>
        </w:rPr>
        <w:t xml:space="preserve">           </w:t>
      </w:r>
      <w:proofErr w:type="gramStart"/>
      <w:r w:rsidRPr="00D27D91">
        <w:rPr>
          <w:rFonts w:ascii="Times New Roman" w:hAnsi="Times New Roman" w:cs="Times New Roman"/>
          <w:sz w:val="12"/>
        </w:rPr>
        <w:t>│  │</w:t>
      </w:r>
      <w:proofErr w:type="gramEnd"/>
      <w:r w:rsidRPr="00D27D91">
        <w:rPr>
          <w:rFonts w:ascii="Times New Roman" w:hAnsi="Times New Roman" w:cs="Times New Roman"/>
          <w:sz w:val="12"/>
        </w:rPr>
        <w:t xml:space="preserve">                                    │          │                   │          │                │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                                    └──────────┘                   └──────────┘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xml:space="preserve">│- </w:t>
      </w:r>
      <w:proofErr w:type="spellStart"/>
      <w:r w:rsidRPr="00D27D91">
        <w:rPr>
          <w:rFonts w:ascii="Times New Roman" w:hAnsi="Times New Roman" w:cs="Times New Roman"/>
          <w:sz w:val="12"/>
        </w:rPr>
        <w:t>сс</w:t>
      </w:r>
      <w:proofErr w:type="spellEnd"/>
      <w:r w:rsidRPr="00D27D91">
        <w:rPr>
          <w:rFonts w:ascii="Times New Roman" w:hAnsi="Times New Roman" w:cs="Times New Roman"/>
          <w:sz w:val="12"/>
        </w:rPr>
        <w:t xml:space="preserve">. Тоора-Хем, </w:t>
      </w:r>
      <w:proofErr w:type="gramStart"/>
      <w:r w:rsidRPr="00D27D91">
        <w:rPr>
          <w:rFonts w:ascii="Times New Roman" w:hAnsi="Times New Roman" w:cs="Times New Roman"/>
          <w:sz w:val="12"/>
        </w:rPr>
        <w:t>│  │</w:t>
      </w:r>
      <w:proofErr w:type="gramEnd"/>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w:t>
      </w:r>
      <w:proofErr w:type="spellStart"/>
      <w:proofErr w:type="gramStart"/>
      <w:r w:rsidRPr="00D27D91">
        <w:rPr>
          <w:rFonts w:ascii="Times New Roman" w:hAnsi="Times New Roman" w:cs="Times New Roman"/>
          <w:sz w:val="12"/>
        </w:rPr>
        <w:t>Салдам</w:t>
      </w:r>
      <w:proofErr w:type="spellEnd"/>
      <w:r w:rsidRPr="00D27D91">
        <w:rPr>
          <w:rFonts w:ascii="Times New Roman" w:hAnsi="Times New Roman" w:cs="Times New Roman"/>
          <w:sz w:val="12"/>
        </w:rPr>
        <w:t xml:space="preserve">,   </w:t>
      </w:r>
      <w:proofErr w:type="gramEnd"/>
      <w:r w:rsidRPr="00D27D91">
        <w:rPr>
          <w:rFonts w:ascii="Times New Roman" w:hAnsi="Times New Roman" w:cs="Times New Roman"/>
          <w:sz w:val="12"/>
        </w:rPr>
        <w:t xml:space="preserve">       │&lt;─┤</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w:t>
      </w:r>
      <w:proofErr w:type="spellStart"/>
      <w:r w:rsidRPr="00D27D91">
        <w:rPr>
          <w:rFonts w:ascii="Times New Roman" w:hAnsi="Times New Roman" w:cs="Times New Roman"/>
          <w:sz w:val="12"/>
        </w:rPr>
        <w:t>Тоджинский</w:t>
      </w:r>
      <w:proofErr w:type="spellEnd"/>
      <w:r w:rsidRPr="00D27D91">
        <w:rPr>
          <w:rFonts w:ascii="Times New Roman" w:hAnsi="Times New Roman" w:cs="Times New Roman"/>
          <w:sz w:val="12"/>
        </w:rPr>
        <w:t xml:space="preserve"> </w:t>
      </w:r>
      <w:proofErr w:type="spellStart"/>
      <w:r w:rsidRPr="00D27D91">
        <w:rPr>
          <w:rFonts w:ascii="Times New Roman" w:hAnsi="Times New Roman" w:cs="Times New Roman"/>
          <w:sz w:val="12"/>
        </w:rPr>
        <w:t>кожуун</w:t>
      </w:r>
      <w:proofErr w:type="spellEnd"/>
      <w:proofErr w:type="gramStart"/>
      <w:r w:rsidRPr="00D27D91">
        <w:rPr>
          <w:rFonts w:ascii="Times New Roman" w:hAnsi="Times New Roman" w:cs="Times New Roman"/>
          <w:sz w:val="12"/>
        </w:rPr>
        <w:t>│  │</w:t>
      </w:r>
      <w:proofErr w:type="gramEnd"/>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xml:space="preserve">│- </w:t>
      </w:r>
      <w:proofErr w:type="spellStart"/>
      <w:r w:rsidRPr="00D27D91">
        <w:rPr>
          <w:rFonts w:ascii="Times New Roman" w:hAnsi="Times New Roman" w:cs="Times New Roman"/>
          <w:sz w:val="12"/>
        </w:rPr>
        <w:t>сс</w:t>
      </w:r>
      <w:proofErr w:type="spellEnd"/>
      <w:r w:rsidRPr="00D27D91">
        <w:rPr>
          <w:rFonts w:ascii="Times New Roman" w:hAnsi="Times New Roman" w:cs="Times New Roman"/>
          <w:sz w:val="12"/>
        </w:rPr>
        <w:t xml:space="preserve">. </w:t>
      </w:r>
      <w:proofErr w:type="gramStart"/>
      <w:r w:rsidRPr="00D27D91">
        <w:rPr>
          <w:rFonts w:ascii="Times New Roman" w:hAnsi="Times New Roman" w:cs="Times New Roman"/>
          <w:sz w:val="12"/>
        </w:rPr>
        <w:t>Самагалтай,│</w:t>
      </w:r>
      <w:proofErr w:type="gramEnd"/>
      <w:r w:rsidRPr="00D27D91">
        <w:rPr>
          <w:rFonts w:ascii="Times New Roman" w:hAnsi="Times New Roman" w:cs="Times New Roman"/>
          <w:sz w:val="12"/>
        </w:rPr>
        <w:t xml:space="preserve">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w:t>
      </w:r>
      <w:proofErr w:type="spellStart"/>
      <w:proofErr w:type="gramStart"/>
      <w:r w:rsidRPr="00D27D91">
        <w:rPr>
          <w:rFonts w:ascii="Times New Roman" w:hAnsi="Times New Roman" w:cs="Times New Roman"/>
          <w:sz w:val="12"/>
        </w:rPr>
        <w:t>Шуурмак</w:t>
      </w:r>
      <w:proofErr w:type="spellEnd"/>
      <w:r w:rsidRPr="00D27D91">
        <w:rPr>
          <w:rFonts w:ascii="Times New Roman" w:hAnsi="Times New Roman" w:cs="Times New Roman"/>
          <w:sz w:val="12"/>
        </w:rPr>
        <w:t xml:space="preserve">,   </w:t>
      </w:r>
      <w:proofErr w:type="gramEnd"/>
      <w:r w:rsidRPr="00D27D91">
        <w:rPr>
          <w:rFonts w:ascii="Times New Roman" w:hAnsi="Times New Roman" w:cs="Times New Roman"/>
          <w:sz w:val="12"/>
        </w:rPr>
        <w:t xml:space="preserve">      │&lt;─┘</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│Тес-</w:t>
      </w:r>
      <w:proofErr w:type="spellStart"/>
      <w:r w:rsidRPr="00D27D91">
        <w:rPr>
          <w:rFonts w:ascii="Times New Roman" w:hAnsi="Times New Roman" w:cs="Times New Roman"/>
          <w:sz w:val="12"/>
        </w:rPr>
        <w:t>Хемский</w:t>
      </w:r>
      <w:proofErr w:type="spellEnd"/>
      <w:r w:rsidRPr="00D27D91">
        <w:rPr>
          <w:rFonts w:ascii="Times New Roman" w:hAnsi="Times New Roman" w:cs="Times New Roman"/>
          <w:sz w:val="12"/>
        </w:rPr>
        <w:t xml:space="preserve">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w:t>
      </w:r>
      <w:proofErr w:type="spellStart"/>
      <w:r w:rsidRPr="00D27D91">
        <w:rPr>
          <w:rFonts w:ascii="Times New Roman" w:hAnsi="Times New Roman" w:cs="Times New Roman"/>
          <w:sz w:val="12"/>
        </w:rPr>
        <w:t>кожуун</w:t>
      </w:r>
      <w:proofErr w:type="spellEnd"/>
      <w:r w:rsidRPr="00D27D91">
        <w:rPr>
          <w:rFonts w:ascii="Times New Roman" w:hAnsi="Times New Roman" w:cs="Times New Roman"/>
          <w:sz w:val="12"/>
        </w:rPr>
        <w:t xml:space="preserve">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lastRenderedPageBreak/>
        <w:t>├─────────────────┤</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xml:space="preserve">│- </w:t>
      </w:r>
      <w:proofErr w:type="spellStart"/>
      <w:r w:rsidRPr="00D27D91">
        <w:rPr>
          <w:rFonts w:ascii="Times New Roman" w:hAnsi="Times New Roman" w:cs="Times New Roman"/>
          <w:sz w:val="12"/>
        </w:rPr>
        <w:t>сс</w:t>
      </w:r>
      <w:proofErr w:type="spellEnd"/>
      <w:r w:rsidRPr="00D27D91">
        <w:rPr>
          <w:rFonts w:ascii="Times New Roman" w:hAnsi="Times New Roman" w:cs="Times New Roman"/>
          <w:sz w:val="12"/>
        </w:rPr>
        <w:t>. Хову-Аксы,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w:t>
      </w:r>
      <w:proofErr w:type="spellStart"/>
      <w:proofErr w:type="gramStart"/>
      <w:r w:rsidRPr="00D27D91">
        <w:rPr>
          <w:rFonts w:ascii="Times New Roman" w:hAnsi="Times New Roman" w:cs="Times New Roman"/>
          <w:sz w:val="12"/>
        </w:rPr>
        <w:t>Сайлыг</w:t>
      </w:r>
      <w:proofErr w:type="spellEnd"/>
      <w:r w:rsidRPr="00D27D91">
        <w:rPr>
          <w:rFonts w:ascii="Times New Roman" w:hAnsi="Times New Roman" w:cs="Times New Roman"/>
          <w:sz w:val="12"/>
        </w:rPr>
        <w:t xml:space="preserve">,   </w:t>
      </w:r>
      <w:proofErr w:type="gramEnd"/>
      <w:r w:rsidRPr="00D27D91">
        <w:rPr>
          <w:rFonts w:ascii="Times New Roman" w:hAnsi="Times New Roman" w:cs="Times New Roman"/>
          <w:sz w:val="12"/>
        </w:rPr>
        <w:t xml:space="preserve">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w:t>
      </w:r>
      <w:proofErr w:type="spellStart"/>
      <w:r w:rsidRPr="00D27D91">
        <w:rPr>
          <w:rFonts w:ascii="Times New Roman" w:hAnsi="Times New Roman" w:cs="Times New Roman"/>
          <w:sz w:val="12"/>
        </w:rPr>
        <w:t>Чеди-Хольский</w:t>
      </w:r>
      <w:proofErr w:type="spellEnd"/>
      <w:r w:rsidRPr="00D27D91">
        <w:rPr>
          <w:rFonts w:ascii="Times New Roman" w:hAnsi="Times New Roman" w:cs="Times New Roman"/>
          <w:sz w:val="12"/>
        </w:rPr>
        <w:t xml:space="preserve">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w:t>
      </w:r>
      <w:proofErr w:type="spellStart"/>
      <w:r w:rsidRPr="00D27D91">
        <w:rPr>
          <w:rFonts w:ascii="Times New Roman" w:hAnsi="Times New Roman" w:cs="Times New Roman"/>
          <w:sz w:val="12"/>
        </w:rPr>
        <w:t>кожуун</w:t>
      </w:r>
      <w:proofErr w:type="spellEnd"/>
      <w:r w:rsidRPr="00D27D91">
        <w:rPr>
          <w:rFonts w:ascii="Times New Roman" w:hAnsi="Times New Roman" w:cs="Times New Roman"/>
          <w:sz w:val="12"/>
        </w:rPr>
        <w:t xml:space="preserve">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xml:space="preserve">│- с. </w:t>
      </w:r>
      <w:proofErr w:type="gramStart"/>
      <w:r w:rsidRPr="00D27D91">
        <w:rPr>
          <w:rFonts w:ascii="Times New Roman" w:hAnsi="Times New Roman" w:cs="Times New Roman"/>
          <w:sz w:val="12"/>
        </w:rPr>
        <w:t xml:space="preserve">Тээли,   </w:t>
      </w:r>
      <w:proofErr w:type="gramEnd"/>
      <w:r w:rsidRPr="00D27D91">
        <w:rPr>
          <w:rFonts w:ascii="Times New Roman" w:hAnsi="Times New Roman" w:cs="Times New Roman"/>
          <w:sz w:val="12"/>
        </w:rPr>
        <w:t xml:space="preserve">   │                   │Оповещение и информирование населения с использованием мобильных│</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│Бай-</w:t>
      </w:r>
      <w:proofErr w:type="spellStart"/>
      <w:r w:rsidRPr="00D27D91">
        <w:rPr>
          <w:rFonts w:ascii="Times New Roman" w:hAnsi="Times New Roman" w:cs="Times New Roman"/>
          <w:sz w:val="12"/>
        </w:rPr>
        <w:t>Тайгинский</w:t>
      </w:r>
      <w:proofErr w:type="spellEnd"/>
      <w:r w:rsidRPr="00D27D91">
        <w:rPr>
          <w:rFonts w:ascii="Times New Roman" w:hAnsi="Times New Roman" w:cs="Times New Roman"/>
          <w:sz w:val="12"/>
        </w:rPr>
        <w:t xml:space="preserve">   │                   │    </w:t>
      </w:r>
      <w:proofErr w:type="spellStart"/>
      <w:r w:rsidRPr="00D27D91">
        <w:rPr>
          <w:rFonts w:ascii="Times New Roman" w:hAnsi="Times New Roman" w:cs="Times New Roman"/>
          <w:sz w:val="12"/>
        </w:rPr>
        <w:t>звукоусилительных</w:t>
      </w:r>
      <w:proofErr w:type="spellEnd"/>
      <w:r w:rsidRPr="00D27D91">
        <w:rPr>
          <w:rFonts w:ascii="Times New Roman" w:hAnsi="Times New Roman" w:cs="Times New Roman"/>
          <w:sz w:val="12"/>
        </w:rPr>
        <w:t xml:space="preserve"> устройств Службы ГО и ЧС Республики Тыва, │</w:t>
      </w:r>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w:t>
      </w:r>
      <w:proofErr w:type="spellStart"/>
      <w:r w:rsidRPr="00D27D91">
        <w:rPr>
          <w:rFonts w:ascii="Times New Roman" w:hAnsi="Times New Roman" w:cs="Times New Roman"/>
          <w:sz w:val="12"/>
        </w:rPr>
        <w:t>кожуун</w:t>
      </w:r>
      <w:proofErr w:type="spellEnd"/>
      <w:r w:rsidRPr="00D27D91">
        <w:rPr>
          <w:rFonts w:ascii="Times New Roman" w:hAnsi="Times New Roman" w:cs="Times New Roman"/>
          <w:sz w:val="12"/>
        </w:rPr>
        <w:t xml:space="preserve">           │                   │ГУ МЧС России по Республике Тыва, ФКГУ "1Отряд ФПС", МВД по </w:t>
      </w:r>
      <w:proofErr w:type="gramStart"/>
      <w:r w:rsidRPr="00D27D91">
        <w:rPr>
          <w:rFonts w:ascii="Times New Roman" w:hAnsi="Times New Roman" w:cs="Times New Roman"/>
          <w:sz w:val="12"/>
        </w:rPr>
        <w:t>РТ  │</w:t>
      </w:r>
      <w:proofErr w:type="gramEnd"/>
    </w:p>
    <w:p w:rsidR="00D27D91" w:rsidRPr="00D27D91" w:rsidRDefault="00D27D91">
      <w:pPr>
        <w:pStyle w:val="ConsPlusNonformat"/>
        <w:jc w:val="both"/>
        <w:rPr>
          <w:rFonts w:ascii="Times New Roman" w:hAnsi="Times New Roman" w:cs="Times New Roman"/>
        </w:rPr>
      </w:pPr>
      <w:r w:rsidRPr="00D27D91">
        <w:rPr>
          <w:rFonts w:ascii="Times New Roman" w:hAnsi="Times New Roman" w:cs="Times New Roman"/>
          <w:sz w:val="12"/>
        </w:rPr>
        <w:t>└─────────────────┘                   └────────────────────────────────────────────────────────────────┘</w:t>
      </w:r>
    </w:p>
    <w:p w:rsidR="00D27D91" w:rsidRPr="00D27D91" w:rsidRDefault="00D27D91">
      <w:pPr>
        <w:pStyle w:val="ConsPlusNormal"/>
        <w:jc w:val="both"/>
        <w:rPr>
          <w:rFonts w:ascii="Times New Roman" w:hAnsi="Times New Roman" w:cs="Times New Roman"/>
        </w:rPr>
      </w:pPr>
    </w:p>
    <w:p w:rsidR="00D27D91" w:rsidRPr="00D27D91" w:rsidRDefault="00D27D91">
      <w:pPr>
        <w:pStyle w:val="ConsPlusNormal"/>
        <w:jc w:val="both"/>
        <w:rPr>
          <w:rFonts w:ascii="Times New Roman" w:hAnsi="Times New Roman" w:cs="Times New Roman"/>
        </w:rPr>
      </w:pPr>
    </w:p>
    <w:p w:rsidR="00D27D91" w:rsidRPr="00D27D91" w:rsidRDefault="00D27D91">
      <w:pPr>
        <w:pStyle w:val="ConsPlusNormal"/>
        <w:pBdr>
          <w:top w:val="single" w:sz="6" w:space="0" w:color="auto"/>
        </w:pBdr>
        <w:spacing w:before="100" w:after="100"/>
        <w:jc w:val="both"/>
        <w:rPr>
          <w:rFonts w:ascii="Times New Roman" w:hAnsi="Times New Roman" w:cs="Times New Roman"/>
          <w:sz w:val="2"/>
          <w:szCs w:val="2"/>
        </w:rPr>
      </w:pPr>
    </w:p>
    <w:p w:rsidR="0052299A" w:rsidRPr="00D27D91" w:rsidRDefault="00D27D91">
      <w:pPr>
        <w:rPr>
          <w:rFonts w:ascii="Times New Roman" w:hAnsi="Times New Roman" w:cs="Times New Roman"/>
        </w:rPr>
      </w:pPr>
    </w:p>
    <w:sectPr w:rsidR="0052299A" w:rsidRPr="00D27D91" w:rsidSect="00D27D91">
      <w:pgSz w:w="11906" w:h="16838"/>
      <w:pgMar w:top="1134" w:right="566"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D91"/>
    <w:rsid w:val="003E42B3"/>
    <w:rsid w:val="00D27D91"/>
    <w:rsid w:val="00E22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C91BA"/>
  <w15:chartTrackingRefBased/>
  <w15:docId w15:val="{CE4A3E92-9797-4303-B1EF-036541C9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7D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7D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7D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27D9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63E35CC32EA134E3F312169DAC4FACD58797771B591F9052C929C492CFAA991327BEB83C6046YFh1E" TargetMode="External"/><Relationship Id="rId13" Type="http://schemas.openxmlformats.org/officeDocument/2006/relationships/hyperlink" Target="consultantplus://offline/ref=3963E35CC32EA134E3F30C1B8BC015A2D78ECE7B1F574FCE0ECF7E9BC2C9FFD95321EBFB786D45F0DEF7FFYFh0E" TargetMode="External"/><Relationship Id="rId3" Type="http://schemas.openxmlformats.org/officeDocument/2006/relationships/webSettings" Target="webSettings.xml"/><Relationship Id="rId7" Type="http://schemas.openxmlformats.org/officeDocument/2006/relationships/hyperlink" Target="consultantplus://offline/ref=3963E35CC32EA134E3F312169DAC4FACD28697711951429A5A9025C695C0F58E146EB2B93C6044F1YDhAE" TargetMode="External"/><Relationship Id="rId12" Type="http://schemas.openxmlformats.org/officeDocument/2006/relationships/hyperlink" Target="consultantplus://offline/ref=3963E35CC32EA134E3F30C1B8BC015A2D78ECE7B1F574FCE0ECF7E9BC2C9FFD95321EBFB786D45F0DEF7FFYFh1E"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3963E35CC32EA134E3F312169DAC4FACD28C91711B55429A5A9025C695C0F58E146EB2B1Y3h9E" TargetMode="External"/><Relationship Id="rId11" Type="http://schemas.openxmlformats.org/officeDocument/2006/relationships/hyperlink" Target="consultantplus://offline/ref=3963E35CC32EA134E3F30C1B8BC015A2D78ECE7B1F574FCE0ECF7E9BC2C9FFD95321EBFB786D45F0DEF7FFYFh2E" TargetMode="External"/><Relationship Id="rId5" Type="http://schemas.openxmlformats.org/officeDocument/2006/relationships/hyperlink" Target="consultantplus://offline/ref=3963E35CC32EA134E3F312169DAC4FACD18590771F53429A5A9025C695C0F58E146EB2B1Y3hEE" TargetMode="External"/><Relationship Id="rId15" Type="http://schemas.openxmlformats.org/officeDocument/2006/relationships/fontTable" Target="fontTable.xml"/><Relationship Id="rId10" Type="http://schemas.openxmlformats.org/officeDocument/2006/relationships/hyperlink" Target="consultantplus://offline/ref=3963E35CC32EA134E3F30C1B8BC015A2D78ECE7B1C574BC80ECF7E9BC2C9FFD9Y5h3E" TargetMode="External"/><Relationship Id="rId4" Type="http://schemas.openxmlformats.org/officeDocument/2006/relationships/hyperlink" Target="consultantplus://offline/ref=3963E35CC32EA134E3F30C1B8BC015A2D78ECE7B1F574FCE0ECF7E9BC2C9FFD95321EBFB786D45F0DEF7FFYFh2E" TargetMode="External"/><Relationship Id="rId9" Type="http://schemas.openxmlformats.org/officeDocument/2006/relationships/hyperlink" Target="consultantplus://offline/ref=3963E35CC32EA134E3F30C1B8BC015A2D78ECE7B1C574ECB00CF7E9BC2C9FFD9Y5h3E" TargetMode="External"/><Relationship Id="rId14" Type="http://schemas.openxmlformats.org/officeDocument/2006/relationships/hyperlink" Target="consultantplus://offline/ref=3963E35CC32EA134E3F30C1B8BC015A2D78ECE7B1F574FCE0ECF7E9BC2C9FFD95321EBFB786D45F0DEF7FFYFh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5052</Words>
  <Characters>28802</Characters>
  <Application>Microsoft Office Word</Application>
  <DocSecurity>0</DocSecurity>
  <Lines>240</Lines>
  <Paragraphs>67</Paragraphs>
  <ScaleCrop>false</ScaleCrop>
  <Company/>
  <LinksUpToDate>false</LinksUpToDate>
  <CharactersWithSpaces>33787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2017-07-07T04:33:00Z</dcterms:created>
  <dcterms:modified xsi:type="dcterms:W3CDTF">2017-07-07T04:37:00Z</dcterms:modified>
</cp:coreProperties>
</file>