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12" w:rsidRDefault="0060173B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6144895</wp:posOffset>
                </wp:positionH>
                <wp:positionV relativeFrom="page">
                  <wp:posOffset>1137920</wp:posOffset>
                </wp:positionV>
                <wp:extent cx="408305" cy="0"/>
                <wp:effectExtent l="10795" t="13970" r="9525" b="1460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4083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BBA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83.85pt;margin-top:89.6pt;width:32.1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" filled="t" strokeweight="1.2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EC2012" w:rsidRDefault="001E60C8">
      <w:pPr>
        <w:pStyle w:val="20"/>
        <w:framePr w:wrap="none" w:vAnchor="page" w:hAnchor="page" w:x="1662" w:y="1262"/>
        <w:shd w:val="clear" w:color="auto" w:fill="auto"/>
        <w:spacing w:line="220" w:lineRule="exact"/>
      </w:pPr>
      <w:r>
        <w:t>Дело № 5-73/2021</w:t>
      </w:r>
    </w:p>
    <w:p w:rsidR="00EC2012" w:rsidRDefault="001E60C8">
      <w:pPr>
        <w:pStyle w:val="20"/>
        <w:framePr w:w="9710" w:h="898" w:hRule="exact" w:wrap="none" w:vAnchor="page" w:hAnchor="page" w:x="1662" w:y="1757"/>
        <w:shd w:val="clear" w:color="auto" w:fill="auto"/>
        <w:spacing w:line="278" w:lineRule="exact"/>
        <w:ind w:left="3800"/>
      </w:pPr>
      <w:r>
        <w:t>ПОСТАНОВЛЕНИЕ</w:t>
      </w:r>
    </w:p>
    <w:p w:rsidR="00EC2012" w:rsidRDefault="001E60C8">
      <w:pPr>
        <w:pStyle w:val="20"/>
        <w:framePr w:w="9710" w:h="898" w:hRule="exact" w:wrap="none" w:vAnchor="page" w:hAnchor="page" w:x="1662" w:y="1757"/>
        <w:shd w:val="clear" w:color="auto" w:fill="auto"/>
        <w:spacing w:line="278" w:lineRule="exact"/>
        <w:ind w:right="2390"/>
        <w:jc w:val="right"/>
      </w:pPr>
      <w:r>
        <w:t>по делу об административном правонарушении</w:t>
      </w:r>
    </w:p>
    <w:p w:rsidR="00EC2012" w:rsidRDefault="001E60C8">
      <w:pPr>
        <w:pStyle w:val="20"/>
        <w:framePr w:w="9710" w:h="898" w:hRule="exact" w:wrap="none" w:vAnchor="page" w:hAnchor="page" w:x="1662" w:y="1757"/>
        <w:shd w:val="clear" w:color="auto" w:fill="auto"/>
        <w:spacing w:line="278" w:lineRule="exact"/>
        <w:ind w:left="480"/>
      </w:pPr>
      <w:r>
        <w:t>15 марта 2021 года</w:t>
      </w:r>
    </w:p>
    <w:p w:rsidR="00EC2012" w:rsidRDefault="004032F1" w:rsidP="004032F1">
      <w:pPr>
        <w:pStyle w:val="10"/>
        <w:framePr w:wrap="none" w:vAnchor="page" w:hAnchor="page" w:x="9366" w:y="1116"/>
        <w:shd w:val="clear" w:color="auto" w:fill="auto"/>
        <w:spacing w:line="240" w:lineRule="exact"/>
      </w:pPr>
      <w:bookmarkStart w:id="0" w:name="bookmark0"/>
      <w:r>
        <w:rPr>
          <w:rStyle w:val="11"/>
          <w:b/>
          <w:bCs/>
          <w:i/>
          <w:iCs/>
        </w:rPr>
        <w:t xml:space="preserve"> </w:t>
      </w:r>
      <w:bookmarkEnd w:id="0"/>
      <w:r>
        <w:t xml:space="preserve"> </w:t>
      </w:r>
    </w:p>
    <w:p w:rsidR="00EC2012" w:rsidRDefault="00EC2012">
      <w:pPr>
        <w:pStyle w:val="33"/>
        <w:framePr w:wrap="none" w:vAnchor="page" w:hAnchor="page" w:x="10902" w:y="546"/>
        <w:shd w:val="clear" w:color="auto" w:fill="auto"/>
        <w:spacing w:line="520" w:lineRule="exact"/>
      </w:pPr>
    </w:p>
    <w:p w:rsidR="00EC2012" w:rsidRDefault="001E60C8">
      <w:pPr>
        <w:pStyle w:val="20"/>
        <w:framePr w:wrap="none" w:vAnchor="page" w:hAnchor="page" w:x="9856" w:y="2351"/>
        <w:shd w:val="clear" w:color="auto" w:fill="auto"/>
        <w:spacing w:line="220" w:lineRule="exact"/>
      </w:pPr>
      <w:r>
        <w:t>с. Сарыг-Сеп</w:t>
      </w:r>
    </w:p>
    <w:p w:rsidR="00EC2012" w:rsidRDefault="001E60C8">
      <w:pPr>
        <w:pStyle w:val="20"/>
        <w:framePr w:w="9710" w:h="2256" w:hRule="exact" w:wrap="none" w:vAnchor="page" w:hAnchor="page" w:x="1662" w:y="2870"/>
        <w:shd w:val="clear" w:color="auto" w:fill="auto"/>
        <w:spacing w:line="274" w:lineRule="exact"/>
        <w:ind w:firstLine="580"/>
        <w:jc w:val="both"/>
      </w:pPr>
      <w:r>
        <w:t>Мировой судья судебного участка Каа-Хемского кожууна Республики Тыва Балчыырак С.А., рассмотрев протоколы и материалы административного дела в отношении д</w:t>
      </w:r>
      <w:r w:rsidR="004D172F">
        <w:t xml:space="preserve">олжностного лица - </w:t>
      </w:r>
      <w:r w:rsidR="00A20B94">
        <w:t>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</w:t>
      </w:r>
      <w:r w:rsidR="00B02D96">
        <w:t>хххххххххххххххххххххххххххххххххххххххххххххххххххххххххххххххххххххххх</w:t>
      </w:r>
      <w:r>
        <w:t xml:space="preserve"> привлекаемой к административной ответственности по ч. 1 ст. 20.6 КоАП РФ</w:t>
      </w:r>
    </w:p>
    <w:p w:rsidR="00EC2012" w:rsidRDefault="001E60C8">
      <w:pPr>
        <w:pStyle w:val="20"/>
        <w:framePr w:wrap="none" w:vAnchor="page" w:hAnchor="page" w:x="1662" w:y="5106"/>
        <w:shd w:val="clear" w:color="auto" w:fill="auto"/>
        <w:spacing w:line="220" w:lineRule="exact"/>
        <w:ind w:left="4340"/>
      </w:pPr>
      <w:r>
        <w:t>УСТАНОВИЛ:</w:t>
      </w:r>
    </w:p>
    <w:p w:rsidR="00EC2012" w:rsidRDefault="001E60C8">
      <w:pPr>
        <w:pStyle w:val="20"/>
        <w:framePr w:w="9710" w:h="9936" w:hRule="exact" w:wrap="none" w:vAnchor="page" w:hAnchor="page" w:x="1662" w:y="5615"/>
        <w:shd w:val="clear" w:color="auto" w:fill="auto"/>
        <w:spacing w:line="274" w:lineRule="exact"/>
        <w:ind w:firstLine="580"/>
        <w:jc w:val="both"/>
      </w:pPr>
      <w:r>
        <w:t>Согласно протоколу об административном правонарушении №3 от 16 февраля 2021 года, проведенной главным специалистом отдела контроля и надзора в области защиты населения от ЧС Управления надзорной деятельности и профилактики на водных объектах Службы по гражданской обороне и чрезвычайным ситуациям</w:t>
      </w:r>
      <w:r w:rsidR="003261FB">
        <w:t xml:space="preserve"> Республики Тыва ххххххххххх</w:t>
      </w:r>
      <w:r w:rsidR="00AB6CA3">
        <w:t>ххххххххххх</w:t>
      </w:r>
      <w:r>
        <w:t xml:space="preserve"> проверкой установлено, что должностным лицом - </w:t>
      </w:r>
      <w:r w:rsidR="00F36A74">
        <w:t xml:space="preserve"> хххххххххххххххххххххххххххххххххххххххххххххххххххххх</w:t>
      </w:r>
      <w:r>
        <w:t xml:space="preserve"> Каа-Хемского района Республики Тыва нарушены требования Федерального закона от 21.12.1994 г. № 68-ФЗ «О защите населения и территорий от чрезвычайных ситуаций природного и техногенного характера».</w:t>
      </w:r>
    </w:p>
    <w:p w:rsidR="00EC2012" w:rsidRDefault="001E60C8">
      <w:pPr>
        <w:pStyle w:val="20"/>
        <w:framePr w:w="9710" w:h="9936" w:hRule="exact" w:wrap="none" w:vAnchor="page" w:hAnchor="page" w:x="1662" w:y="5615"/>
        <w:shd w:val="clear" w:color="auto" w:fill="auto"/>
        <w:spacing w:line="274" w:lineRule="exact"/>
        <w:ind w:firstLine="580"/>
        <w:jc w:val="both"/>
      </w:pPr>
      <w:r>
        <w:t>В судебном заседан</w:t>
      </w:r>
      <w:r w:rsidR="00E62440">
        <w:t>ии привлекаемое лицо хххххххххххххх</w:t>
      </w:r>
      <w:r>
        <w:t xml:space="preserve"> с протоклом согласилась, вину признала, пояснила что к настоящему времени нарушения частично устранены, где были необходимы финансовые средства, было внесено отношение на выделение финансовых средств у распорядителя бюджетных средств - Управления образования Каа-Хемского района Республики Тыва.</w:t>
      </w:r>
    </w:p>
    <w:p w:rsidR="00EC2012" w:rsidRDefault="001E60C8">
      <w:pPr>
        <w:pStyle w:val="20"/>
        <w:framePr w:w="9710" w:h="9936" w:hRule="exact" w:wrap="none" w:vAnchor="page" w:hAnchor="page" w:x="1662" w:y="5615"/>
        <w:shd w:val="clear" w:color="auto" w:fill="auto"/>
        <w:spacing w:line="274" w:lineRule="exact"/>
        <w:ind w:firstLine="580"/>
        <w:jc w:val="both"/>
      </w:pPr>
      <w:r>
        <w:t>Выслушав привлекаемое лицо, изучив материалы дела, суд пришел к следующему.</w:t>
      </w:r>
    </w:p>
    <w:p w:rsidR="00EC2012" w:rsidRDefault="001E60C8">
      <w:pPr>
        <w:pStyle w:val="20"/>
        <w:framePr w:w="9710" w:h="9936" w:hRule="exact" w:wrap="none" w:vAnchor="page" w:hAnchor="page" w:x="1662" w:y="5615"/>
        <w:shd w:val="clear" w:color="auto" w:fill="auto"/>
        <w:spacing w:line="274" w:lineRule="exact"/>
        <w:ind w:firstLine="580"/>
        <w:jc w:val="both"/>
      </w:pPr>
      <w:r>
        <w:t>Статья 20.6 ч. 1 КоАП РФ предусматривает ответственность за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характера, а равно невыполнение требований норм и правил по предупреждению аварий и катастроф на объектах производственного или социального назначения</w:t>
      </w:r>
    </w:p>
    <w:p w:rsidR="00EC2012" w:rsidRDefault="001E60C8">
      <w:pPr>
        <w:pStyle w:val="20"/>
        <w:framePr w:w="9710" w:h="9936" w:hRule="exact" w:wrap="none" w:vAnchor="page" w:hAnchor="page" w:x="1662" w:y="5615"/>
        <w:shd w:val="clear" w:color="auto" w:fill="auto"/>
        <w:spacing w:line="274" w:lineRule="exact"/>
        <w:ind w:firstLine="580"/>
        <w:jc w:val="both"/>
      </w:pPr>
      <w:r>
        <w:t>Обязанности организаций по защите населения и территорий от чрезвычайных ситуаций предусмотренного Федеральным законом от 21 декабря 1994 года № 68-ФЗ «О защите населения и территорий от чрезвычайных ситуаций природного и техногенного характера», они выражаются в необходимости проведения определенных мероприятий по предупреждению чрезвычайных ситуаций направленных на максимально возможное уменьшение риска их возникновения.</w:t>
      </w:r>
    </w:p>
    <w:p w:rsidR="00EC2012" w:rsidRDefault="001E60C8">
      <w:pPr>
        <w:pStyle w:val="20"/>
        <w:framePr w:w="9710" w:h="9936" w:hRule="exact" w:wrap="none" w:vAnchor="page" w:hAnchor="page" w:x="1662" w:y="5615"/>
        <w:shd w:val="clear" w:color="auto" w:fill="auto"/>
        <w:spacing w:line="274" w:lineRule="exact"/>
        <w:ind w:firstLine="580"/>
        <w:jc w:val="both"/>
      </w:pPr>
      <w:r>
        <w:t>В статье 28 указанного выше Федерального закона указано, что 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действий должностные лица и граждане Российской Федерации несут дисциплинарную, административную, гражданско- правовую и уголовную ответственность.</w:t>
      </w:r>
    </w:p>
    <w:p w:rsidR="00EC2012" w:rsidRDefault="001E60C8">
      <w:pPr>
        <w:pStyle w:val="20"/>
        <w:framePr w:w="9710" w:h="9936" w:hRule="exact" w:wrap="none" w:vAnchor="page" w:hAnchor="page" w:x="1662" w:y="5615"/>
        <w:shd w:val="clear" w:color="auto" w:fill="auto"/>
        <w:spacing w:line="274" w:lineRule="exact"/>
        <w:ind w:firstLine="580"/>
        <w:jc w:val="both"/>
      </w:pPr>
      <w:r>
        <w:t>Изучив материалы дела: протокол об административном правонарушении № 3 от 16.02.2021 г., акт проверки №3 от 16.02.2021, Распоряжение о проведении плановой, выездной проверки №3 от 21.01.2021 г., и оценив в совокупности собранные доказательства, согласно требований ст.26.11 КоАП РФ суд квалифицирует деяни</w:t>
      </w:r>
      <w:r w:rsidR="00544820">
        <w:t>я должностного лица - хххххххххххххххххххххххххххххххххххххххх</w:t>
      </w:r>
    </w:p>
    <w:p w:rsidR="00EC2012" w:rsidRDefault="00EC2012">
      <w:pPr>
        <w:rPr>
          <w:sz w:val="2"/>
          <w:szCs w:val="2"/>
        </w:rPr>
        <w:sectPr w:rsidR="00EC201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" w:name="_GoBack"/>
      <w:bookmarkEnd w:id="1"/>
    </w:p>
    <w:p w:rsidR="00EC2012" w:rsidRDefault="00C6267C">
      <w:pPr>
        <w:pStyle w:val="20"/>
        <w:framePr w:w="9802" w:h="4181" w:hRule="exact" w:wrap="none" w:vAnchor="page" w:hAnchor="page" w:x="1584" w:y="1127"/>
        <w:shd w:val="clear" w:color="auto" w:fill="auto"/>
        <w:spacing w:line="274" w:lineRule="exact"/>
        <w:jc w:val="both"/>
      </w:pPr>
      <w:r>
        <w:lastRenderedPageBreak/>
        <w:t xml:space="preserve"> ххххххххххххххххххххххххххххххххххххххххххххххххххххххххххххххххххххххххххххххххх</w:t>
      </w:r>
      <w:r w:rsidR="001E60C8">
        <w:t xml:space="preserve"> по ст. 20.6 ч. 1 Кодекса РФ об административных правонарушениях как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характера, а равно невыполнение требований норм и правил по предупреждению аварий и катастроф на объектах производственного или социального назначения.</w:t>
      </w:r>
    </w:p>
    <w:p w:rsidR="00EC2012" w:rsidRDefault="001E60C8">
      <w:pPr>
        <w:pStyle w:val="20"/>
        <w:framePr w:w="9802" w:h="4181" w:hRule="exact" w:wrap="none" w:vAnchor="page" w:hAnchor="page" w:x="1584" w:y="1127"/>
        <w:shd w:val="clear" w:color="auto" w:fill="auto"/>
        <w:spacing w:line="274" w:lineRule="exact"/>
        <w:ind w:firstLine="620"/>
        <w:jc w:val="both"/>
      </w:pPr>
      <w:r>
        <w:t>В качестве смягчающих административную ответственность обстоятельств судья принимает частичное устранение выявленных нарушений, меры, предпринятые для устранения выявленных нарушений, отягчающих обстоятельств суд не усматривает.</w:t>
      </w:r>
    </w:p>
    <w:p w:rsidR="00EC2012" w:rsidRDefault="001E60C8">
      <w:pPr>
        <w:pStyle w:val="20"/>
        <w:framePr w:w="9802" w:h="4181" w:hRule="exact" w:wrap="none" w:vAnchor="page" w:hAnchor="page" w:x="1584" w:y="1127"/>
        <w:shd w:val="clear" w:color="auto" w:fill="auto"/>
        <w:spacing w:line="274" w:lineRule="exact"/>
        <w:ind w:firstLine="760"/>
        <w:jc w:val="both"/>
      </w:pPr>
      <w:r>
        <w:t>На основании ч.З.З ст. 4.1 КоАП РФ, учитывая обстоятельства совершения административного правонарушения, финансовое положение привлекаемого лица,</w:t>
      </w:r>
      <w:r w:rsidR="00625E35">
        <w:t xml:space="preserve"> </w:t>
      </w:r>
      <w:r w:rsidR="00943DCD">
        <w:t>хххх</w:t>
      </w:r>
      <w:r w:rsidR="00501BE4">
        <w:t>ххххххххххххххххххххххххххххххх</w:t>
      </w:r>
      <w:r>
        <w:t xml:space="preserve"> </w:t>
      </w:r>
      <w:r w:rsidR="00943DCD">
        <w:t xml:space="preserve"> </w:t>
      </w:r>
      <w:r>
        <w:t xml:space="preserve"> наказание в размере менее минимального размера административного штрафа, предусмотренного ч. 1 ст. 20.6 КоАП РФ.</w:t>
      </w:r>
    </w:p>
    <w:p w:rsidR="00EC2012" w:rsidRDefault="001E60C8">
      <w:pPr>
        <w:pStyle w:val="20"/>
        <w:framePr w:w="9802" w:h="4181" w:hRule="exact" w:wrap="none" w:vAnchor="page" w:hAnchor="page" w:x="1584" w:y="1127"/>
        <w:shd w:val="clear" w:color="auto" w:fill="auto"/>
        <w:spacing w:line="274" w:lineRule="exact"/>
        <w:ind w:firstLine="620"/>
        <w:jc w:val="both"/>
      </w:pPr>
      <w:r>
        <w:t>На основании вышеизложенного и руководствуясь ст.ст. 29.9-29.11 КоАП РФ суд</w:t>
      </w:r>
    </w:p>
    <w:p w:rsidR="00EC2012" w:rsidRDefault="001E60C8">
      <w:pPr>
        <w:pStyle w:val="20"/>
        <w:framePr w:w="9802" w:h="282" w:hRule="exact" w:wrap="none" w:vAnchor="page" w:hAnchor="page" w:x="1584" w:y="5413"/>
        <w:shd w:val="clear" w:color="auto" w:fill="auto"/>
        <w:spacing w:line="220" w:lineRule="exact"/>
        <w:ind w:left="20"/>
        <w:jc w:val="center"/>
      </w:pPr>
      <w:r>
        <w:rPr>
          <w:rStyle w:val="23pt"/>
        </w:rPr>
        <w:t>ПОСТАНОВИЛ:</w:t>
      </w:r>
    </w:p>
    <w:p w:rsidR="00EC2012" w:rsidRDefault="001E60C8">
      <w:pPr>
        <w:pStyle w:val="20"/>
        <w:framePr w:w="9802" w:h="1704" w:hRule="exact" w:wrap="none" w:vAnchor="page" w:hAnchor="page" w:x="1584" w:y="5635"/>
        <w:shd w:val="clear" w:color="auto" w:fill="auto"/>
        <w:spacing w:line="274" w:lineRule="exact"/>
        <w:ind w:firstLine="620"/>
        <w:jc w:val="both"/>
      </w:pPr>
      <w:r>
        <w:t xml:space="preserve">Должностное лицо - </w:t>
      </w:r>
      <w:r w:rsidR="00501BE4">
        <w:t xml:space="preserve"> ххххххххххххххххххххххххххххххххххх</w:t>
      </w:r>
      <w:r>
        <w:t xml:space="preserve"> признать виновной в совершена</w:t>
      </w:r>
      <w:r>
        <w:br/>
        <w:t>правонарушения, предусмотренного чЛ ст. 20.6 КоАП РФ и назначить административное</w:t>
      </w:r>
      <w:r>
        <w:br/>
        <w:t>наказание в виде административного штрафа в размере 5 000 (пяти тысяч) рублей.</w:t>
      </w:r>
    </w:p>
    <w:p w:rsidR="00EC2012" w:rsidRDefault="001E60C8">
      <w:pPr>
        <w:pStyle w:val="20"/>
        <w:framePr w:w="9802" w:h="1704" w:hRule="exact" w:wrap="none" w:vAnchor="page" w:hAnchor="page" w:x="1584" w:y="5635"/>
        <w:shd w:val="clear" w:color="auto" w:fill="auto"/>
        <w:spacing w:line="274" w:lineRule="exact"/>
        <w:ind w:firstLine="620"/>
        <w:jc w:val="both"/>
      </w:pPr>
      <w:r>
        <w:t>Настоящее постановление может быть обжаловано в течение 10 суток в Каа-Хемский</w:t>
      </w:r>
    </w:p>
    <w:p w:rsidR="00EC2012" w:rsidRDefault="001E60C8">
      <w:pPr>
        <w:pStyle w:val="20"/>
        <w:framePr w:w="9802" w:h="1704" w:hRule="exact" w:wrap="none" w:vAnchor="page" w:hAnchor="page" w:x="1584" w:y="5635"/>
        <w:shd w:val="clear" w:color="auto" w:fill="auto"/>
        <w:spacing w:line="274" w:lineRule="exact"/>
        <w:ind w:right="5223"/>
        <w:jc w:val="both"/>
      </w:pPr>
      <w:r>
        <w:t>районный суд.</w:t>
      </w:r>
    </w:p>
    <w:p w:rsidR="00EC2012" w:rsidRDefault="001E60C8">
      <w:pPr>
        <w:pStyle w:val="20"/>
        <w:framePr w:w="3053" w:h="853" w:hRule="exact" w:wrap="none" w:vAnchor="page" w:hAnchor="page" w:x="1584" w:y="7588"/>
        <w:shd w:val="clear" w:color="auto" w:fill="auto"/>
        <w:spacing w:after="313" w:line="220" w:lineRule="exact"/>
      </w:pPr>
      <w:r>
        <w:t>Мировой судья</w:t>
      </w:r>
    </w:p>
    <w:p w:rsidR="00EC2012" w:rsidRDefault="001E60C8">
      <w:pPr>
        <w:pStyle w:val="20"/>
        <w:framePr w:w="3053" w:h="853" w:hRule="exact" w:wrap="none" w:vAnchor="page" w:hAnchor="page" w:x="1584" w:y="7588"/>
        <w:shd w:val="clear" w:color="auto" w:fill="auto"/>
        <w:spacing w:line="220" w:lineRule="exact"/>
      </w:pPr>
      <w:r>
        <w:t>Копия верна, мировой судья</w:t>
      </w:r>
    </w:p>
    <w:p w:rsidR="00EC2012" w:rsidRDefault="001E60C8">
      <w:pPr>
        <w:pStyle w:val="50"/>
        <w:framePr w:w="4886" w:h="854" w:hRule="exact" w:wrap="none" w:vAnchor="page" w:hAnchor="page" w:x="1584" w:y="8697"/>
        <w:shd w:val="clear" w:color="auto" w:fill="auto"/>
      </w:pPr>
      <w:r>
        <w:t>Примечание: Административный шт</w:t>
      </w:r>
    </w:p>
    <w:p w:rsidR="00EC2012" w:rsidRDefault="001E60C8">
      <w:pPr>
        <w:pStyle w:val="50"/>
        <w:framePr w:w="4886" w:h="854" w:hRule="exact" w:wrap="none" w:vAnchor="page" w:hAnchor="page" w:x="1584" w:y="8697"/>
        <w:shd w:val="clear" w:color="auto" w:fill="auto"/>
        <w:ind w:firstLine="0"/>
      </w:pPr>
      <w:r>
        <w:t>реквизитам:</w:t>
      </w:r>
    </w:p>
    <w:p w:rsidR="00EC2012" w:rsidRDefault="001E60C8">
      <w:pPr>
        <w:pStyle w:val="20"/>
        <w:framePr w:w="4886" w:h="854" w:hRule="exact" w:wrap="none" w:vAnchor="page" w:hAnchor="page" w:x="1584" w:y="8697"/>
        <w:shd w:val="clear" w:color="auto" w:fill="auto"/>
        <w:spacing w:line="274" w:lineRule="exact"/>
        <w:ind w:firstLine="780"/>
      </w:pPr>
      <w:r>
        <w:t>Служба ГО и ЧС Республики Тыва</w:t>
      </w:r>
    </w:p>
    <w:p w:rsidR="00EC2012" w:rsidRDefault="001E60C8">
      <w:pPr>
        <w:pStyle w:val="25"/>
        <w:framePr w:wrap="none" w:vAnchor="page" w:hAnchor="page" w:x="6326" w:y="7055"/>
        <w:shd w:val="clear" w:color="auto" w:fill="auto"/>
        <w:spacing w:line="220" w:lineRule="exact"/>
      </w:pPr>
      <w:r>
        <w:rPr>
          <w:rStyle w:val="26"/>
          <w:i/>
          <w:iCs/>
        </w:rPr>
        <w:t>а</w:t>
      </w:r>
    </w:p>
    <w:p w:rsidR="00EC2012" w:rsidRDefault="001E60C8">
      <w:pPr>
        <w:pStyle w:val="aa"/>
        <w:framePr w:w="1824" w:h="1166" w:hRule="exact" w:wrap="none" w:vAnchor="page" w:hAnchor="page" w:x="9475" w:y="7345"/>
        <w:shd w:val="clear" w:color="auto" w:fill="auto"/>
      </w:pPr>
      <w:r>
        <w:t>С.А. Балчыырак С.А. Балчыырак</w:t>
      </w:r>
    </w:p>
    <w:p w:rsidR="00EC2012" w:rsidRDefault="001E60C8">
      <w:pPr>
        <w:pStyle w:val="36"/>
        <w:framePr w:wrap="none" w:vAnchor="page" w:hAnchor="page" w:x="7238" w:y="8651"/>
        <w:shd w:val="clear" w:color="auto" w:fill="auto"/>
        <w:spacing w:line="240" w:lineRule="exact"/>
      </w:pPr>
      <w:r>
        <w:t>злежит уплате по следующим</w:t>
      </w:r>
    </w:p>
    <w:p w:rsidR="00EC2012" w:rsidRDefault="001E60C8">
      <w:pPr>
        <w:pStyle w:val="20"/>
        <w:framePr w:w="9802" w:h="2256" w:hRule="exact" w:wrap="none" w:vAnchor="page" w:hAnchor="page" w:x="1584" w:y="9499"/>
        <w:shd w:val="clear" w:color="auto" w:fill="auto"/>
        <w:spacing w:line="274" w:lineRule="exact"/>
        <w:ind w:left="760" w:right="5620"/>
      </w:pPr>
      <w:r>
        <w:t>ИНН/КПП1701059117/170101001</w:t>
      </w:r>
      <w:r>
        <w:br/>
        <w:t>ОГРН 1171719000496</w:t>
      </w:r>
    </w:p>
    <w:p w:rsidR="00EC2012" w:rsidRDefault="001E60C8">
      <w:pPr>
        <w:pStyle w:val="20"/>
        <w:framePr w:w="9802" w:h="2256" w:hRule="exact" w:wrap="none" w:vAnchor="page" w:hAnchor="page" w:x="1584" w:y="9499"/>
        <w:shd w:val="clear" w:color="auto" w:fill="auto"/>
        <w:spacing w:line="274" w:lineRule="exact"/>
        <w:ind w:left="760" w:right="3940"/>
      </w:pPr>
      <w:r>
        <w:t>Единый казначейский счет 4010281094537000080</w:t>
      </w:r>
      <w:r>
        <w:br/>
        <w:t>Казначейский счет 03221643930000001200</w:t>
      </w:r>
      <w:r>
        <w:br/>
        <w:t>Лицевой счет 04122000920</w:t>
      </w:r>
    </w:p>
    <w:p w:rsidR="00EC2012" w:rsidRDefault="001E60C8">
      <w:pPr>
        <w:pStyle w:val="20"/>
        <w:framePr w:w="9802" w:h="2256" w:hRule="exact" w:wrap="none" w:vAnchor="page" w:hAnchor="page" w:x="1584" w:y="9499"/>
        <w:shd w:val="clear" w:color="auto" w:fill="auto"/>
        <w:spacing w:line="274" w:lineRule="exact"/>
        <w:ind w:right="154" w:firstLine="760"/>
        <w:jc w:val="both"/>
      </w:pPr>
      <w:r>
        <w:t>Отделение - НБ Республика Тыва Банка России // УФК по Республике Тыва, г. Кызыл</w:t>
      </w:r>
    </w:p>
    <w:p w:rsidR="00EC2012" w:rsidRDefault="001E60C8">
      <w:pPr>
        <w:pStyle w:val="20"/>
        <w:framePr w:w="9802" w:h="2256" w:hRule="exact" w:wrap="none" w:vAnchor="page" w:hAnchor="page" w:x="1584" w:y="9499"/>
        <w:shd w:val="clear" w:color="auto" w:fill="auto"/>
        <w:spacing w:line="274" w:lineRule="exact"/>
        <w:ind w:right="154" w:firstLine="760"/>
        <w:jc w:val="both"/>
      </w:pPr>
      <w:r>
        <w:t>БИК 019304100</w:t>
      </w:r>
    </w:p>
    <w:p w:rsidR="00EC2012" w:rsidRDefault="001E60C8">
      <w:pPr>
        <w:pStyle w:val="20"/>
        <w:framePr w:w="9802" w:h="2256" w:hRule="exact" w:wrap="none" w:vAnchor="page" w:hAnchor="page" w:x="1584" w:y="9499"/>
        <w:shd w:val="clear" w:color="auto" w:fill="auto"/>
        <w:spacing w:line="274" w:lineRule="exact"/>
        <w:ind w:right="154" w:firstLine="760"/>
        <w:jc w:val="both"/>
      </w:pPr>
      <w:r>
        <w:t>КБК87711601203010000140</w:t>
      </w:r>
    </w:p>
    <w:p w:rsidR="00EC2012" w:rsidRDefault="001E60C8">
      <w:pPr>
        <w:pStyle w:val="20"/>
        <w:framePr w:w="9802" w:h="3624" w:hRule="exact" w:wrap="none" w:vAnchor="page" w:hAnchor="page" w:x="1584" w:y="11707"/>
        <w:shd w:val="clear" w:color="auto" w:fill="auto"/>
        <w:spacing w:line="274" w:lineRule="exact"/>
        <w:ind w:firstLine="760"/>
      </w:pPr>
      <w:r>
        <w:t>не позднее 60 дней со дня вступления постановления в законную силу, либо со дня истечения срока рассрочки, если такие сроки были установлены в соответствии со ст. 31.5. Кодекса РФ об административных правонарушениях.</w:t>
      </w:r>
    </w:p>
    <w:p w:rsidR="00EC2012" w:rsidRDefault="001E60C8">
      <w:pPr>
        <w:pStyle w:val="20"/>
        <w:framePr w:w="9802" w:h="3624" w:hRule="exact" w:wrap="none" w:vAnchor="page" w:hAnchor="page" w:x="1584" w:y="11707"/>
        <w:shd w:val="clear" w:color="auto" w:fill="auto"/>
        <w:spacing w:line="274" w:lineRule="exact"/>
        <w:ind w:firstLine="760"/>
        <w:jc w:val="both"/>
      </w:pPr>
      <w:r>
        <w:t>Копию документа, свидетельствующего об уплате административного штрафа, направить должностному лицу, вынесшему постановление. При отсутствии документа, свидетельствующего об уплате административного штрафа, по истечении 60 дней со дня вступления постановления в законную силу, оно направляется для принудительного исполнения судебному приставу-исполнителю.</w:t>
      </w:r>
    </w:p>
    <w:p w:rsidR="00EC2012" w:rsidRDefault="001E60C8">
      <w:pPr>
        <w:pStyle w:val="20"/>
        <w:framePr w:w="9802" w:h="3624" w:hRule="exact" w:wrap="none" w:vAnchor="page" w:hAnchor="page" w:x="1584" w:y="11707"/>
        <w:shd w:val="clear" w:color="auto" w:fill="auto"/>
        <w:spacing w:line="274" w:lineRule="exact"/>
        <w:ind w:firstLine="760"/>
        <w:jc w:val="both"/>
      </w:pPr>
      <w:r>
        <w:t>За неуплату административного штрафа в срок, предусмотренный настоящим Кодексом, в соответствии ч. 1 ст. 20.25. КоАП РФ предусматривается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часов.</w:t>
      </w:r>
    </w:p>
    <w:p w:rsidR="00EC2012" w:rsidRDefault="0060173B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4010660</wp:posOffset>
            </wp:positionH>
            <wp:positionV relativeFrom="page">
              <wp:posOffset>4591050</wp:posOffset>
            </wp:positionV>
            <wp:extent cx="1883410" cy="1146175"/>
            <wp:effectExtent l="0" t="0" r="0" b="0"/>
            <wp:wrapNone/>
            <wp:docPr id="2" name="Рисунок 2" descr="C:\Users\User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201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BF3" w:rsidRDefault="00FC1BF3">
      <w:r>
        <w:separator/>
      </w:r>
    </w:p>
  </w:endnote>
  <w:endnote w:type="continuationSeparator" w:id="0">
    <w:p w:rsidR="00FC1BF3" w:rsidRDefault="00FC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BF3" w:rsidRDefault="00FC1BF3"/>
  </w:footnote>
  <w:footnote w:type="continuationSeparator" w:id="0">
    <w:p w:rsidR="00FC1BF3" w:rsidRDefault="00FC1BF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12"/>
    <w:rsid w:val="001E60C8"/>
    <w:rsid w:val="003261FB"/>
    <w:rsid w:val="004032F1"/>
    <w:rsid w:val="004D172F"/>
    <w:rsid w:val="00501BE4"/>
    <w:rsid w:val="00544820"/>
    <w:rsid w:val="0060173B"/>
    <w:rsid w:val="00625E35"/>
    <w:rsid w:val="00943DCD"/>
    <w:rsid w:val="009A7F3A"/>
    <w:rsid w:val="00A20B94"/>
    <w:rsid w:val="00AB6CA3"/>
    <w:rsid w:val="00B02D96"/>
    <w:rsid w:val="00C6267C"/>
    <w:rsid w:val="00E62440"/>
    <w:rsid w:val="00EC2012"/>
    <w:rsid w:val="00ED53C8"/>
    <w:rsid w:val="00F36A74"/>
    <w:rsid w:val="00FC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74F98"/>
  <w15:docId w15:val="{A026CE42-AE0D-4EBF-BC46-D2B1C4FB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0"/>
      <w:sz w:val="26"/>
      <w:szCs w:val="26"/>
      <w:u w:val="none"/>
    </w:rPr>
  </w:style>
  <w:style w:type="character" w:customStyle="1" w:styleId="23">
    <w:name w:val="Колонтитул (2)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1Verdana5pt">
    <w:name w:val="Заголовок №1 + Verdana;5 pt;Не полужирный"/>
    <w:basedOn w:val="1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Verdana" w:eastAsia="Verdana" w:hAnsi="Verdana" w:cs="Verdana"/>
      <w:b/>
      <w:bCs/>
      <w:i w:val="0"/>
      <w:iCs w:val="0"/>
      <w:smallCaps w:val="0"/>
      <w:strike w:val="0"/>
      <w:spacing w:val="-20"/>
      <w:sz w:val="17"/>
      <w:szCs w:val="17"/>
      <w:u w:val="none"/>
    </w:rPr>
  </w:style>
  <w:style w:type="character" w:customStyle="1" w:styleId="a6">
    <w:name w:val="Колонтитул"/>
    <w:basedOn w:val="a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Друго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75pt0pt">
    <w:name w:val="Основной текст (4) + 7;5 pt;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2">
    <w:name w:val="Колонтитул (3)_"/>
    <w:basedOn w:val="a0"/>
    <w:link w:val="33"/>
    <w:rPr>
      <w:rFonts w:ascii="Verdana" w:eastAsia="Verdana" w:hAnsi="Verdana" w:cs="Verdana"/>
      <w:b/>
      <w:bCs/>
      <w:i/>
      <w:iCs/>
      <w:smallCaps w:val="0"/>
      <w:strike w:val="0"/>
      <w:sz w:val="52"/>
      <w:szCs w:val="52"/>
      <w:u w:val="none"/>
    </w:rPr>
  </w:style>
  <w:style w:type="character" w:customStyle="1" w:styleId="34">
    <w:name w:val="Колонтитул (3)"/>
    <w:basedOn w:val="3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Подпись к картинке (2)_"/>
    <w:basedOn w:val="a0"/>
    <w:link w:val="25"/>
    <w:rPr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6">
    <w:name w:val="Подпись к картинке (2)"/>
    <w:basedOn w:val="24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5">
    <w:name w:val="Подпись к картинке (3)_"/>
    <w:basedOn w:val="a0"/>
    <w:link w:val="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50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-20"/>
      <w:sz w:val="17"/>
      <w:szCs w:val="17"/>
    </w:rPr>
  </w:style>
  <w:style w:type="paragraph" w:customStyle="1" w:styleId="a8">
    <w:name w:val="Другое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68" w:lineRule="exact"/>
      <w:jc w:val="both"/>
    </w:pPr>
    <w:rPr>
      <w:rFonts w:ascii="Times New Roman" w:eastAsia="Times New Roman" w:hAnsi="Times New Roman" w:cs="Times New Roman"/>
      <w:spacing w:val="-10"/>
      <w:sz w:val="17"/>
      <w:szCs w:val="17"/>
    </w:rPr>
  </w:style>
  <w:style w:type="paragraph" w:customStyle="1" w:styleId="33">
    <w:name w:val="Колонтитул (3)"/>
    <w:basedOn w:val="a"/>
    <w:link w:val="32"/>
    <w:pPr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52"/>
      <w:szCs w:val="5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ind w:firstLine="780"/>
    </w:pPr>
    <w:rPr>
      <w:rFonts w:ascii="Times New Roman" w:eastAsia="Times New Roman" w:hAnsi="Times New Roman" w:cs="Times New Roman"/>
      <w:b/>
      <w:bCs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0" w:lineRule="atLeast"/>
    </w:pPr>
    <w:rPr>
      <w:i/>
      <w:iCs/>
      <w:sz w:val="22"/>
      <w:szCs w:val="22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54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6">
    <w:name w:val="Подпись к картинке (3)"/>
    <w:basedOn w:val="a"/>
    <w:link w:val="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2021-04-09T02:33:00Z</dcterms:created>
  <dcterms:modified xsi:type="dcterms:W3CDTF">2021-04-09T02:54:00Z</dcterms:modified>
</cp:coreProperties>
</file>