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BC" w:rsidRDefault="00E668C3">
      <w:pPr>
        <w:pStyle w:val="20"/>
        <w:framePr w:wrap="none" w:vAnchor="page" w:hAnchor="page" w:x="1494" w:y="1350"/>
        <w:shd w:val="clear" w:color="auto" w:fill="auto"/>
        <w:spacing w:after="0" w:line="220" w:lineRule="exact"/>
      </w:pPr>
      <w:r>
        <w:t xml:space="preserve">Производство № </w:t>
      </w:r>
      <w:r w:rsidR="00D25514">
        <w:t>ХХХХХХ</w:t>
      </w:r>
    </w:p>
    <w:p w:rsidR="00E932BC" w:rsidRDefault="00E668C3">
      <w:pPr>
        <w:pStyle w:val="20"/>
        <w:framePr w:w="9213" w:h="545" w:hRule="exact" w:wrap="none" w:vAnchor="page" w:hAnchor="page" w:x="1494" w:y="1871"/>
        <w:shd w:val="clear" w:color="auto" w:fill="auto"/>
        <w:spacing w:after="12" w:line="220" w:lineRule="exact"/>
        <w:jc w:val="center"/>
      </w:pPr>
      <w:r>
        <w:t>ПОСТАНОВЛЕНИЕ</w:t>
      </w:r>
    </w:p>
    <w:p w:rsidR="00E932BC" w:rsidRDefault="00E668C3">
      <w:pPr>
        <w:pStyle w:val="20"/>
        <w:framePr w:w="9213" w:h="545" w:hRule="exact" w:wrap="none" w:vAnchor="page" w:hAnchor="page" w:x="1494" w:y="1871"/>
        <w:shd w:val="clear" w:color="auto" w:fill="auto"/>
        <w:spacing w:after="0" w:line="220" w:lineRule="exact"/>
        <w:jc w:val="center"/>
      </w:pPr>
      <w:r>
        <w:t>о назначении административного наказания</w:t>
      </w:r>
    </w:p>
    <w:p w:rsidR="00E932BC" w:rsidRDefault="00E668C3">
      <w:pPr>
        <w:pStyle w:val="20"/>
        <w:framePr w:w="9213" w:h="12588" w:hRule="exact" w:wrap="none" w:vAnchor="page" w:hAnchor="page" w:x="1494" w:y="2664"/>
        <w:shd w:val="clear" w:color="auto" w:fill="auto"/>
        <w:tabs>
          <w:tab w:val="left" w:pos="6888"/>
        </w:tabs>
        <w:spacing w:after="215" w:line="220" w:lineRule="exact"/>
      </w:pPr>
      <w:r>
        <w:t>пгт. Каа-Хем</w:t>
      </w:r>
      <w:r>
        <w:tab/>
        <w:t>9 апреля 2019 года</w:t>
      </w:r>
    </w:p>
    <w:p w:rsidR="00E932BC" w:rsidRDefault="00E668C3">
      <w:pPr>
        <w:pStyle w:val="20"/>
        <w:framePr w:w="9213" w:h="12588" w:hRule="exact" w:wrap="none" w:vAnchor="page" w:hAnchor="page" w:x="1494" w:y="2664"/>
        <w:shd w:val="clear" w:color="auto" w:fill="auto"/>
        <w:spacing w:after="0" w:line="261" w:lineRule="exact"/>
        <w:ind w:firstLine="740"/>
      </w:pPr>
      <w:r>
        <w:t xml:space="preserve">Мировой судья судебного участка Кызылского кожууна Республики Тыва Дондупай О.Б., рассмотрев протокол и материалы дела об административном </w:t>
      </w:r>
      <w:r>
        <w:t>правонарушении в отношении:</w:t>
      </w:r>
    </w:p>
    <w:p w:rsidR="00E932BC" w:rsidRDefault="00E668C3">
      <w:pPr>
        <w:pStyle w:val="20"/>
        <w:framePr w:w="9213" w:h="12588" w:hRule="exact" w:wrap="none" w:vAnchor="page" w:hAnchor="page" w:x="1494" w:y="2664"/>
        <w:shd w:val="clear" w:color="auto" w:fill="auto"/>
        <w:spacing w:after="0" w:line="261" w:lineRule="exact"/>
        <w:ind w:firstLine="740"/>
      </w:pPr>
      <w:r>
        <w:t>Должностно</w:t>
      </w:r>
      <w:r w:rsidR="00D25514">
        <w:t>го лица - главного специалиста Г</w:t>
      </w:r>
      <w:r>
        <w:t>О и ЧС администрации муниципального район</w:t>
      </w:r>
      <w:r w:rsidR="00D25514">
        <w:t xml:space="preserve">а «Кызылский кожуун» Республики </w:t>
      </w:r>
      <w:r>
        <w:t xml:space="preserve">Тыва </w:t>
      </w:r>
      <w:r w:rsidR="00D25514">
        <w:t xml:space="preserve">ХХХХХХХХХХХХХХХХХХХХХХХХХХХХХХХХХХХХХХХХХХХХХХХХХХХХХХХХХХХХХХХХХХХХХХХХх </w:t>
      </w:r>
      <w:r>
        <w:t xml:space="preserve"> привлекаемого к административной ответственности по ч. 1 ст. 20.6 КоАП РФ,</w:t>
      </w:r>
    </w:p>
    <w:p w:rsidR="00E932BC" w:rsidRDefault="00E668C3">
      <w:pPr>
        <w:pStyle w:val="20"/>
        <w:framePr w:w="9213" w:h="12588" w:hRule="exact" w:wrap="none" w:vAnchor="page" w:hAnchor="page" w:x="1494" w:y="2664"/>
        <w:shd w:val="clear" w:color="auto" w:fill="auto"/>
        <w:spacing w:after="236" w:line="261" w:lineRule="exact"/>
        <w:jc w:val="center"/>
      </w:pPr>
      <w:r>
        <w:t>УСТАНОВИЛ:</w:t>
      </w:r>
    </w:p>
    <w:p w:rsidR="00E932BC" w:rsidRDefault="00D25514">
      <w:pPr>
        <w:pStyle w:val="20"/>
        <w:framePr w:w="9213" w:h="12588" w:hRule="exact" w:wrap="none" w:vAnchor="page" w:hAnchor="page" w:x="1494" w:y="2664"/>
        <w:shd w:val="clear" w:color="auto" w:fill="auto"/>
        <w:spacing w:after="0" w:line="266" w:lineRule="exact"/>
        <w:ind w:firstLine="740"/>
      </w:pPr>
      <w:r>
        <w:t>ХХХХ</w:t>
      </w:r>
      <w:r w:rsidR="00E668C3">
        <w:t xml:space="preserve"> нарушил Федеральный закон от 21 декабря 1994 г. № 68-ФЗ «О защите населения и территорий от чрезвычайных ситуаций природного и техногенного характера», а </w:t>
      </w:r>
      <w:r w:rsidR="00E668C3">
        <w:t>именно:</w:t>
      </w:r>
    </w:p>
    <w:p w:rsidR="00E932BC" w:rsidRDefault="00E668C3">
      <w:pPr>
        <w:pStyle w:val="20"/>
        <w:framePr w:w="9213" w:h="12588" w:hRule="exact" w:wrap="none" w:vAnchor="page" w:hAnchor="page" w:x="1494" w:y="2664"/>
        <w:numPr>
          <w:ilvl w:val="0"/>
          <w:numId w:val="1"/>
        </w:numPr>
        <w:shd w:val="clear" w:color="auto" w:fill="auto"/>
        <w:spacing w:after="0" w:line="266" w:lineRule="exact"/>
        <w:ind w:firstLine="740"/>
      </w:pPr>
      <w:r>
        <w:t xml:space="preserve"> не разработан План основных мероприятий по гражданской обороне, предупреждению и ликвидации чрезвычайных ситуаций и безопасности людей на водных объектах на текущий год ст.7 Федерального закона от 21.12.1994 г. № 68-ФЗ «О защите населения и террит</w:t>
      </w:r>
      <w:r>
        <w:t>орий от чрезвычайных ситуаций природного и техногенного характера»;</w:t>
      </w:r>
    </w:p>
    <w:p w:rsidR="00E932BC" w:rsidRDefault="00E668C3">
      <w:pPr>
        <w:pStyle w:val="20"/>
        <w:framePr w:w="9213" w:h="12588" w:hRule="exact" w:wrap="none" w:vAnchor="page" w:hAnchor="page" w:x="1494" w:y="2664"/>
        <w:numPr>
          <w:ilvl w:val="0"/>
          <w:numId w:val="1"/>
        </w:numPr>
        <w:shd w:val="clear" w:color="auto" w:fill="auto"/>
        <w:spacing w:after="0" w:line="266" w:lineRule="exact"/>
        <w:ind w:firstLine="740"/>
      </w:pPr>
      <w:r>
        <w:t xml:space="preserve"> не утверждено положение о составе сил и средств кожуунного звена территориальной подсистемы предупреждения и ликвидации чрезвычайных ситуаций - п.п. «а» п.2 ст. 11 Федерального закона от </w:t>
      </w:r>
      <w:r>
        <w:t>21.12.1994 г. № 68-ФЗ «О защите населения и территорий от чрезвычайных ситуаций природного и техногенного характера», п. 13 и 14 Положения о единой государственной системе предупреждения и ликвидации чрезвычайных ситуаций, утвержденное постановлением Прави</w:t>
      </w:r>
      <w:r>
        <w:t>тельства Российской Федерации от 30.12.2003 г. № 794;</w:t>
      </w:r>
    </w:p>
    <w:p w:rsidR="00E932BC" w:rsidRDefault="00E668C3">
      <w:pPr>
        <w:pStyle w:val="20"/>
        <w:framePr w:w="9213" w:h="12588" w:hRule="exact" w:wrap="none" w:vAnchor="page" w:hAnchor="page" w:x="1494" w:y="2664"/>
        <w:numPr>
          <w:ilvl w:val="0"/>
          <w:numId w:val="1"/>
        </w:numPr>
        <w:shd w:val="clear" w:color="auto" w:fill="auto"/>
        <w:tabs>
          <w:tab w:val="left" w:pos="881"/>
        </w:tabs>
        <w:spacing w:after="0" w:line="266" w:lineRule="exact"/>
        <w:ind w:firstLine="740"/>
      </w:pPr>
      <w:r>
        <w:t xml:space="preserve">не прошел подготовку в области защиты от чрезвычайных ситуаций: председатель координационного органа РСЧС - КЧС Администрации муниципального района «Кызылский кожуун» Республики Тыва, </w:t>
      </w:r>
      <w:r w:rsidR="00D25514">
        <w:t>ХХХХ</w:t>
      </w:r>
      <w:r>
        <w:t xml:space="preserve"> админ</w:t>
      </w:r>
      <w:r>
        <w:t xml:space="preserve">истрации </w:t>
      </w:r>
      <w:r w:rsidR="00D25514">
        <w:t>ХХХХХХ</w:t>
      </w:r>
      <w:r>
        <w:t xml:space="preserve"> (Решением Хурала представителей муниципального района «Кызылский кожуун» от 5 декабря 2016 г. № 16 назначен </w:t>
      </w:r>
      <w:r w:rsidR="00D25514">
        <w:t>ХХХХХХ</w:t>
      </w:r>
      <w:r>
        <w:t xml:space="preserve"> администрации муниципального района «Кызылский кожуун» Республики Тына) Положение о подготовке населения в области</w:t>
      </w:r>
      <w:r>
        <w:t xml:space="preserve"> гражданской обороны, утвержденное постановлением Правительства Российской Федерации от 2 ноября 2000 г. № 841, Положение о подготовке населения Республики Тыва в области гражданской обороны и защиты от ЧС природного и техногенного характера, утвержденное </w:t>
      </w:r>
      <w:r>
        <w:t>постановлением Правительства Республики Тыва от 06 февраля 2014 №42.</w:t>
      </w:r>
    </w:p>
    <w:p w:rsidR="00E932BC" w:rsidRDefault="00E668C3">
      <w:pPr>
        <w:pStyle w:val="20"/>
        <w:framePr w:w="9213" w:h="12588" w:hRule="exact" w:wrap="none" w:vAnchor="page" w:hAnchor="page" w:x="1494" w:y="2664"/>
        <w:shd w:val="clear" w:color="auto" w:fill="auto"/>
        <w:spacing w:after="0" w:line="266" w:lineRule="exact"/>
        <w:ind w:firstLine="740"/>
      </w:pPr>
      <w:r>
        <w:t xml:space="preserve">Привлекаемое лицо - </w:t>
      </w:r>
      <w:r w:rsidR="00D25514">
        <w:t>ХХХХ</w:t>
      </w:r>
      <w:r>
        <w:t xml:space="preserve"> в судебном заседании участия не принимал, извещен надлежащим образом, ходатайств об отложении не поступало. Причины </w:t>
      </w:r>
      <w:r w:rsidR="00D25514">
        <w:t>неявки</w:t>
      </w:r>
      <w:r>
        <w:t xml:space="preserve"> суду неизвестны.</w:t>
      </w:r>
    </w:p>
    <w:p w:rsidR="00E932BC" w:rsidRDefault="00E668C3">
      <w:pPr>
        <w:pStyle w:val="20"/>
        <w:framePr w:w="9213" w:h="12588" w:hRule="exact" w:wrap="none" w:vAnchor="page" w:hAnchor="page" w:x="1494" w:y="2664"/>
        <w:shd w:val="clear" w:color="auto" w:fill="auto"/>
        <w:spacing w:after="0" w:line="266" w:lineRule="exact"/>
        <w:ind w:firstLine="740"/>
      </w:pPr>
      <w:r>
        <w:t>В соответствии со</w:t>
      </w:r>
      <w:r>
        <w:t xml:space="preserve"> ст. 25.1 ч. 2 КоАП РФ полагаю возможным рассмотреть дело без участия привлекаемого к административной ответственности лица.</w:t>
      </w:r>
    </w:p>
    <w:p w:rsidR="00E932BC" w:rsidRDefault="00E668C3">
      <w:pPr>
        <w:pStyle w:val="20"/>
        <w:framePr w:w="9213" w:h="12588" w:hRule="exact" w:wrap="none" w:vAnchor="page" w:hAnchor="page" w:x="1494" w:y="2664"/>
        <w:shd w:val="clear" w:color="auto" w:fill="auto"/>
        <w:spacing w:after="0" w:line="266" w:lineRule="exact"/>
        <w:ind w:firstLine="740"/>
      </w:pPr>
      <w:r>
        <w:t xml:space="preserve">Изучив представленные доказательства, суд считает, что имеющаяся совокупность доказательств достаточна для вынесения постановления </w:t>
      </w:r>
      <w:r>
        <w:t>по делу, и, 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 приходит к выводу, что вина привлекаемого лица в совершении правонарушения подтвержд</w:t>
      </w:r>
      <w:r>
        <w:t>ается</w:t>
      </w:r>
    </w:p>
    <w:p w:rsidR="00E932BC" w:rsidRDefault="00E932BC">
      <w:pPr>
        <w:rPr>
          <w:sz w:val="2"/>
          <w:szCs w:val="2"/>
        </w:rPr>
        <w:sectPr w:rsidR="00E932B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32BC" w:rsidRDefault="00E668C3">
      <w:pPr>
        <w:pStyle w:val="20"/>
        <w:framePr w:w="9199" w:h="13885" w:hRule="exact" w:wrap="none" w:vAnchor="page" w:hAnchor="page" w:x="1501" w:y="1365"/>
        <w:shd w:val="clear" w:color="auto" w:fill="auto"/>
        <w:spacing w:after="0" w:line="266" w:lineRule="exact"/>
      </w:pPr>
      <w:r>
        <w:lastRenderedPageBreak/>
        <w:t>следующими доказательствами: протоколом об административном правонарушении, актом проверки, согласно которого выявлены нарушения требований законодательства Российской Федерации в области защиты населения и территорий от чрезвыч</w:t>
      </w:r>
      <w:r>
        <w:t>айных ситуаций природного и техногенного характера, распоряжением о проведении плановой, выездной проверки юридического лица.</w:t>
      </w:r>
    </w:p>
    <w:p w:rsidR="00E932BC" w:rsidRDefault="00E668C3">
      <w:pPr>
        <w:pStyle w:val="20"/>
        <w:framePr w:w="9199" w:h="13885" w:hRule="exact" w:wrap="none" w:vAnchor="page" w:hAnchor="page" w:x="1501" w:y="1365"/>
        <w:shd w:val="clear" w:color="auto" w:fill="auto"/>
        <w:spacing w:after="0" w:line="266" w:lineRule="exact"/>
        <w:ind w:firstLine="740"/>
      </w:pPr>
      <w:r>
        <w:t>Оснований сомневаться в представленных доказательствах не имеется.</w:t>
      </w:r>
    </w:p>
    <w:p w:rsidR="00E932BC" w:rsidRDefault="00E668C3">
      <w:pPr>
        <w:pStyle w:val="20"/>
        <w:framePr w:w="9199" w:h="13885" w:hRule="exact" w:wrap="none" w:vAnchor="page" w:hAnchor="page" w:x="1501" w:y="1365"/>
        <w:shd w:val="clear" w:color="auto" w:fill="auto"/>
        <w:spacing w:after="0" w:line="266" w:lineRule="exact"/>
        <w:ind w:firstLine="740"/>
      </w:pPr>
      <w:r>
        <w:t xml:space="preserve">Оценив приведенные выше доказательства, суд считает их </w:t>
      </w:r>
      <w:r>
        <w:t>допустимыми, поскольку они непротиворечивы и последовательны, получены с соблюдением требований процессуальных норм, основания, по которым надлежало бы не принять во внимание данные доказательства, суду не представлены.</w:t>
      </w:r>
    </w:p>
    <w:p w:rsidR="00E932BC" w:rsidRDefault="00E668C3">
      <w:pPr>
        <w:pStyle w:val="20"/>
        <w:framePr w:w="9199" w:h="13885" w:hRule="exact" w:wrap="none" w:vAnchor="page" w:hAnchor="page" w:x="1501" w:y="1365"/>
        <w:shd w:val="clear" w:color="auto" w:fill="auto"/>
        <w:spacing w:after="0" w:line="266" w:lineRule="exact"/>
        <w:ind w:firstLine="740"/>
      </w:pPr>
      <w:r>
        <w:t xml:space="preserve">Действия </w:t>
      </w:r>
      <w:r w:rsidR="00D25514">
        <w:t>ХХХХ</w:t>
      </w:r>
      <w:r>
        <w:t xml:space="preserve"> мировой судья ква</w:t>
      </w:r>
      <w:r>
        <w:t xml:space="preserve">лифицирует по ст. </w:t>
      </w:r>
      <w:r>
        <w:rPr>
          <w:rStyle w:val="21"/>
        </w:rPr>
        <w:t>20.6</w:t>
      </w:r>
      <w:r>
        <w:t xml:space="preserve"> ч.1 Кодекса Российской Федерации об административных правонарушениях -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на объ</w:t>
      </w:r>
      <w:r>
        <w:t>ектах производственного назначения.</w:t>
      </w:r>
    </w:p>
    <w:p w:rsidR="00E932BC" w:rsidRDefault="00E668C3">
      <w:pPr>
        <w:pStyle w:val="20"/>
        <w:framePr w:w="9199" w:h="13885" w:hRule="exact" w:wrap="none" w:vAnchor="page" w:hAnchor="page" w:x="1501" w:y="1365"/>
        <w:shd w:val="clear" w:color="auto" w:fill="auto"/>
        <w:spacing w:after="0" w:line="266" w:lineRule="exact"/>
        <w:ind w:firstLine="740"/>
      </w:pPr>
      <w:r>
        <w:t>Обстоятельствами, смягчающими административную ответственность, мировой судья признает и учитывает при назначении административного наказания признание вины привлекаемым лицом.</w:t>
      </w:r>
    </w:p>
    <w:p w:rsidR="00E932BC" w:rsidRDefault="00E668C3">
      <w:pPr>
        <w:pStyle w:val="20"/>
        <w:framePr w:w="9199" w:h="13885" w:hRule="exact" w:wrap="none" w:vAnchor="page" w:hAnchor="page" w:x="1501" w:y="1365"/>
        <w:shd w:val="clear" w:color="auto" w:fill="auto"/>
        <w:spacing w:after="0" w:line="266" w:lineRule="exact"/>
        <w:ind w:firstLine="740"/>
      </w:pPr>
      <w:r>
        <w:t>Обстоятельств отягчающих административную о</w:t>
      </w:r>
      <w:r>
        <w:t xml:space="preserve">тветственность </w:t>
      </w:r>
      <w:r w:rsidR="00D25514">
        <w:t>ХХХ</w:t>
      </w:r>
      <w:r>
        <w:t>. в ходе рассмотрения дела, не установлено.</w:t>
      </w:r>
    </w:p>
    <w:p w:rsidR="00E932BC" w:rsidRDefault="00E668C3">
      <w:pPr>
        <w:pStyle w:val="20"/>
        <w:framePr w:w="9199" w:h="13885" w:hRule="exact" w:wrap="none" w:vAnchor="page" w:hAnchor="page" w:x="1501" w:y="1365"/>
        <w:shd w:val="clear" w:color="auto" w:fill="auto"/>
        <w:spacing w:after="0" w:line="266" w:lineRule="exact"/>
        <w:ind w:firstLine="740"/>
      </w:pPr>
      <w:r>
        <w:t>При назначении наказания, мировой судья учитывает характер правонарушения, личность привлекаемого лица, его имущественное положение.</w:t>
      </w:r>
    </w:p>
    <w:p w:rsidR="00E932BC" w:rsidRDefault="00E668C3">
      <w:pPr>
        <w:pStyle w:val="20"/>
        <w:framePr w:w="9199" w:h="13885" w:hRule="exact" w:wrap="none" w:vAnchor="page" w:hAnchor="page" w:x="1501" w:y="1365"/>
        <w:shd w:val="clear" w:color="auto" w:fill="auto"/>
        <w:spacing w:after="0" w:line="266" w:lineRule="exact"/>
        <w:ind w:firstLine="740"/>
      </w:pPr>
      <w:r>
        <w:t>Учитывая изложенное, мировой судья считает возможным наз</w:t>
      </w:r>
      <w:r>
        <w:t xml:space="preserve">начить наказание в виде штрафа в минимальном размере, предусмотренном санкцией ст. </w:t>
      </w:r>
      <w:r>
        <w:rPr>
          <w:rStyle w:val="21"/>
        </w:rPr>
        <w:t>20.6</w:t>
      </w:r>
      <w:r>
        <w:t xml:space="preserve"> чЛ Кодекса Российской Федерации об административных правонарушениях для должностных лиц.</w:t>
      </w:r>
    </w:p>
    <w:p w:rsidR="00E932BC" w:rsidRDefault="00E668C3">
      <w:pPr>
        <w:pStyle w:val="20"/>
        <w:framePr w:w="9199" w:h="13885" w:hRule="exact" w:wrap="none" w:vAnchor="page" w:hAnchor="page" w:x="1501" w:y="1365"/>
        <w:shd w:val="clear" w:color="auto" w:fill="auto"/>
        <w:spacing w:after="0" w:line="266" w:lineRule="exact"/>
        <w:ind w:firstLine="740"/>
      </w:pPr>
      <w:r>
        <w:t xml:space="preserve">Руководствуясь ст. </w:t>
      </w:r>
      <w:r>
        <w:rPr>
          <w:rStyle w:val="21"/>
        </w:rPr>
        <w:t>29,10</w:t>
      </w:r>
      <w:r>
        <w:t xml:space="preserve"> Кодекса Российской Федерации об административных право</w:t>
      </w:r>
      <w:r>
        <w:t>нарушениях,</w:t>
      </w:r>
    </w:p>
    <w:p w:rsidR="00E932BC" w:rsidRDefault="00E668C3">
      <w:pPr>
        <w:pStyle w:val="20"/>
        <w:framePr w:w="9199" w:h="13885" w:hRule="exact" w:wrap="none" w:vAnchor="page" w:hAnchor="page" w:x="1501" w:y="1365"/>
        <w:shd w:val="clear" w:color="auto" w:fill="auto"/>
        <w:spacing w:after="0" w:line="266" w:lineRule="exact"/>
        <w:ind w:left="4120"/>
        <w:jc w:val="left"/>
      </w:pPr>
      <w:r>
        <w:t>ПОСТАНОВИЛ:</w:t>
      </w:r>
    </w:p>
    <w:p w:rsidR="00E932BC" w:rsidRDefault="00E668C3">
      <w:pPr>
        <w:pStyle w:val="20"/>
        <w:framePr w:w="9199" w:h="13885" w:hRule="exact" w:wrap="none" w:vAnchor="page" w:hAnchor="page" w:x="1501" w:y="1365"/>
        <w:shd w:val="clear" w:color="auto" w:fill="auto"/>
        <w:spacing w:after="0" w:line="266" w:lineRule="exact"/>
        <w:ind w:firstLine="740"/>
      </w:pPr>
      <w:r>
        <w:t xml:space="preserve">Признать должностное лицо - главного специалиста ГО и ЧС администрации муниципального района «Кызылский кожуун» Республики Тыва </w:t>
      </w:r>
      <w:r w:rsidR="00D25514">
        <w:t xml:space="preserve">ХХХХХХХ </w:t>
      </w:r>
      <w:r>
        <w:t>иновным в совершении административного правонарушения, предусмотренного ч. 1 ст. 2</w:t>
      </w:r>
      <w:r>
        <w:t>0.6 КоАП РФ и назначить наказание в виде административного штрафа в размере 10000</w:t>
      </w:r>
    </w:p>
    <w:p w:rsidR="00E932BC" w:rsidRDefault="00E668C3">
      <w:pPr>
        <w:pStyle w:val="20"/>
        <w:framePr w:w="9199" w:h="13885" w:hRule="exact" w:wrap="none" w:vAnchor="page" w:hAnchor="page" w:x="1501" w:y="1365"/>
        <w:shd w:val="clear" w:color="auto" w:fill="auto"/>
        <w:tabs>
          <w:tab w:val="left" w:leader="underscore" w:pos="9134"/>
        </w:tabs>
        <w:spacing w:after="0" w:line="266" w:lineRule="exact"/>
      </w:pPr>
      <w:r>
        <w:rPr>
          <w:rStyle w:val="21"/>
        </w:rPr>
        <w:t>(десяти тысяч) рублей.</w:t>
      </w:r>
      <w:r>
        <w:tab/>
      </w:r>
    </w:p>
    <w:p w:rsidR="00E932BC" w:rsidRDefault="00E668C3">
      <w:pPr>
        <w:pStyle w:val="20"/>
        <w:framePr w:w="9199" w:h="13885" w:hRule="exact" w:wrap="none" w:vAnchor="page" w:hAnchor="page" w:x="1501" w:y="1365"/>
        <w:shd w:val="clear" w:color="auto" w:fill="auto"/>
        <w:spacing w:after="0" w:line="266" w:lineRule="exact"/>
        <w:jc w:val="left"/>
      </w:pPr>
      <w:r>
        <w:t>Административный штраф должен быть уплачен по следующим реквизитам: УФК по Республике Тыва (Администрация МР «Кызылский кожуун» РТ) л.сч. 04123003040</w:t>
      </w:r>
    </w:p>
    <w:p w:rsidR="00E932BC" w:rsidRDefault="00E668C3">
      <w:pPr>
        <w:pStyle w:val="20"/>
        <w:framePr w:w="9199" w:h="13885" w:hRule="exact" w:wrap="none" w:vAnchor="page" w:hAnchor="page" w:x="1501" w:y="1365"/>
        <w:shd w:val="clear" w:color="auto" w:fill="auto"/>
        <w:tabs>
          <w:tab w:val="left" w:pos="2009"/>
        </w:tabs>
        <w:spacing w:after="0" w:line="266" w:lineRule="exact"/>
      </w:pPr>
      <w:r>
        <w:t>ИНН 1717002540</w:t>
      </w:r>
      <w:r>
        <w:tab/>
        <w:t>КПП 171701001</w:t>
      </w:r>
    </w:p>
    <w:p w:rsidR="00E932BC" w:rsidRDefault="00E668C3">
      <w:pPr>
        <w:pStyle w:val="20"/>
        <w:framePr w:w="9199" w:h="13885" w:hRule="exact" w:wrap="none" w:vAnchor="page" w:hAnchor="page" w:x="1501" w:y="1365"/>
        <w:shd w:val="clear" w:color="auto" w:fill="auto"/>
        <w:spacing w:after="0" w:line="266" w:lineRule="exact"/>
        <w:ind w:right="6380"/>
        <w:jc w:val="left"/>
      </w:pPr>
      <w:r>
        <w:t>ОКТМО 93622151 ОГРН 1021700727950 р/сч 40101810900000010001 БИК 049304001</w:t>
      </w:r>
    </w:p>
    <w:p w:rsidR="00E932BC" w:rsidRDefault="00E668C3">
      <w:pPr>
        <w:pStyle w:val="20"/>
        <w:framePr w:w="9199" w:h="13885" w:hRule="exact" w:wrap="none" w:vAnchor="page" w:hAnchor="page" w:x="1501" w:y="1365"/>
        <w:shd w:val="clear" w:color="auto" w:fill="auto"/>
        <w:spacing w:after="0" w:line="266" w:lineRule="exact"/>
        <w:jc w:val="left"/>
      </w:pPr>
      <w:r>
        <w:t>Отделение - Национальный банк по Республике Тыва Сибирского главного управления Центрального банка российской Федерации (Отделение - НБ Республика Тыва)</w:t>
      </w:r>
    </w:p>
    <w:p w:rsidR="00E932BC" w:rsidRDefault="00E668C3">
      <w:pPr>
        <w:pStyle w:val="20"/>
        <w:framePr w:w="9199" w:h="13885" w:hRule="exact" w:wrap="none" w:vAnchor="page" w:hAnchor="page" w:x="1501" w:y="1365"/>
        <w:shd w:val="clear" w:color="auto" w:fill="auto"/>
        <w:spacing w:after="0" w:line="266" w:lineRule="exact"/>
      </w:pPr>
      <w:r>
        <w:t>ОКПО-00358351</w:t>
      </w:r>
    </w:p>
    <w:p w:rsidR="00E932BC" w:rsidRDefault="00E668C3">
      <w:pPr>
        <w:pStyle w:val="20"/>
        <w:framePr w:w="9199" w:h="13885" w:hRule="exact" w:wrap="none" w:vAnchor="page" w:hAnchor="page" w:x="1501" w:y="1365"/>
        <w:shd w:val="clear" w:color="auto" w:fill="auto"/>
        <w:tabs>
          <w:tab w:val="left" w:leader="underscore" w:pos="9134"/>
        </w:tabs>
        <w:spacing w:after="0" w:line="266" w:lineRule="exact"/>
      </w:pPr>
      <w:r>
        <w:rPr>
          <w:rStyle w:val="21"/>
        </w:rPr>
        <w:t>ОКВЭД-75.11.31</w:t>
      </w:r>
      <w:r>
        <w:tab/>
      </w:r>
    </w:p>
    <w:p w:rsidR="00E932BC" w:rsidRDefault="00E668C3">
      <w:pPr>
        <w:pStyle w:val="20"/>
        <w:framePr w:w="9199" w:h="13885" w:hRule="exact" w:wrap="none" w:vAnchor="page" w:hAnchor="page" w:x="1501" w:y="1365"/>
        <w:shd w:val="clear" w:color="auto" w:fill="auto"/>
        <w:spacing w:after="0" w:line="266" w:lineRule="exact"/>
        <w:ind w:firstLine="740"/>
      </w:pPr>
      <w:r>
        <w:t>КБК 00211690050050000140 - штраф</w:t>
      </w:r>
    </w:p>
    <w:p w:rsidR="00E932BC" w:rsidRDefault="00E668C3">
      <w:pPr>
        <w:pStyle w:val="30"/>
        <w:framePr w:w="9199" w:h="13885" w:hRule="exact" w:wrap="none" w:vAnchor="page" w:hAnchor="page" w:x="1501" w:y="1365"/>
        <w:shd w:val="clear" w:color="auto" w:fill="auto"/>
        <w:ind w:firstLine="740"/>
      </w:pPr>
      <w:r>
        <w:t>Разъяснить о том, что в случае неуплаты административного штрафа в 60-ти дневный срок со дня вступления его в законную силу, влечет наложение административного штрафа в двукратном размере суммы</w:t>
      </w:r>
      <w:r>
        <w:t xml:space="preserve"> неуплаченного административного штрафа либо административный арест на срок до пятнадцати суток, либо обязательные работы на срок до 50 часов.</w:t>
      </w:r>
    </w:p>
    <w:p w:rsidR="00E932BC" w:rsidRDefault="00E668C3">
      <w:pPr>
        <w:pStyle w:val="30"/>
        <w:framePr w:w="9199" w:h="13885" w:hRule="exact" w:wrap="none" w:vAnchor="page" w:hAnchor="page" w:x="1501" w:y="1365"/>
        <w:shd w:val="clear" w:color="auto" w:fill="auto"/>
        <w:ind w:firstLine="740"/>
      </w:pPr>
      <w:r>
        <w:rPr>
          <w:rStyle w:val="31"/>
          <w:b/>
          <w:bCs/>
        </w:rPr>
        <w:t>Документ, свидетельствующий об уплате штрафа</w:t>
      </w:r>
      <w:r>
        <w:t xml:space="preserve"> лицо, привлеченное к административной ответственности, в течение сро</w:t>
      </w:r>
      <w:r>
        <w:t>ка, установленного для уплаты штрафа в соответствии со ст. 32.2</w:t>
      </w:r>
    </w:p>
    <w:p w:rsidR="00E932BC" w:rsidRDefault="00E932BC">
      <w:pPr>
        <w:rPr>
          <w:sz w:val="2"/>
          <w:szCs w:val="2"/>
        </w:rPr>
        <w:sectPr w:rsidR="00E932B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32BC" w:rsidRDefault="00E668C3">
      <w:pPr>
        <w:pStyle w:val="30"/>
        <w:framePr w:w="9190" w:h="2254" w:hRule="exact" w:wrap="none" w:vAnchor="page" w:hAnchor="page" w:x="1505" w:y="1313"/>
        <w:shd w:val="clear" w:color="auto" w:fill="auto"/>
        <w:spacing w:line="242" w:lineRule="exact"/>
      </w:pPr>
      <w:r>
        <w:lastRenderedPageBreak/>
        <w:t xml:space="preserve">КоАП РФ </w:t>
      </w:r>
      <w:r>
        <w:rPr>
          <w:rStyle w:val="31"/>
          <w:b/>
          <w:bCs/>
        </w:rPr>
        <w:t>предоставляет по адресу: пгт. Каа-Хем. ул. Таежная, д,20, судебный участок</w:t>
      </w:r>
      <w:r>
        <w:rPr>
          <w:rStyle w:val="31"/>
          <w:b/>
          <w:bCs/>
        </w:rPr>
        <w:br/>
        <w:t>Кызылского района.</w:t>
      </w:r>
    </w:p>
    <w:p w:rsidR="00E932BC" w:rsidRDefault="00E668C3">
      <w:pPr>
        <w:pStyle w:val="20"/>
        <w:framePr w:w="9190" w:h="2254" w:hRule="exact" w:wrap="none" w:vAnchor="page" w:hAnchor="page" w:x="1505" w:y="1313"/>
        <w:shd w:val="clear" w:color="auto" w:fill="auto"/>
        <w:spacing w:after="513" w:line="261" w:lineRule="exact"/>
        <w:ind w:firstLine="760"/>
      </w:pPr>
      <w:r>
        <w:t>На постановление может быть подана жалоба в Кызылский районный суд</w:t>
      </w:r>
      <w:r>
        <w:br/>
        <w:t>Р</w:t>
      </w:r>
      <w:r>
        <w:t>еспублики Тыва через мирового судью в течение 10 суток со дня вручения или</w:t>
      </w:r>
      <w:r>
        <w:br/>
        <w:t>получения копии постановления.</w:t>
      </w:r>
    </w:p>
    <w:p w:rsidR="00E932BC" w:rsidRDefault="00E668C3">
      <w:pPr>
        <w:pStyle w:val="20"/>
        <w:framePr w:w="9190" w:h="2254" w:hRule="exact" w:wrap="none" w:vAnchor="page" w:hAnchor="page" w:x="1505" w:y="1313"/>
        <w:shd w:val="clear" w:color="auto" w:fill="auto"/>
        <w:spacing w:after="0" w:line="220" w:lineRule="exact"/>
        <w:ind w:left="5676"/>
      </w:pPr>
      <w:r>
        <w:t>О Б. Дондупай</w:t>
      </w:r>
    </w:p>
    <w:p w:rsidR="00E932BC" w:rsidRDefault="00E932BC">
      <w:pPr>
        <w:pStyle w:val="40"/>
        <w:framePr w:wrap="none" w:vAnchor="page" w:hAnchor="page" w:x="1505" w:y="3958"/>
        <w:shd w:val="clear" w:color="auto" w:fill="auto"/>
        <w:spacing w:before="0" w:line="160" w:lineRule="exact"/>
        <w:ind w:left="7046" w:right="1827"/>
      </w:pPr>
    </w:p>
    <w:p w:rsidR="00E932BC" w:rsidRDefault="00E668C3">
      <w:pPr>
        <w:pStyle w:val="20"/>
        <w:framePr w:wrap="none" w:vAnchor="page" w:hAnchor="page" w:x="2186" w:y="3157"/>
        <w:shd w:val="clear" w:color="auto" w:fill="auto"/>
        <w:spacing w:after="0" w:line="220" w:lineRule="exact"/>
        <w:jc w:val="left"/>
      </w:pPr>
      <w:r>
        <w:t>Мировой судья</w:t>
      </w:r>
    </w:p>
    <w:p w:rsidR="00E932BC" w:rsidRDefault="00E932BC">
      <w:pPr>
        <w:rPr>
          <w:sz w:val="2"/>
          <w:szCs w:val="2"/>
        </w:rPr>
      </w:pPr>
      <w:bookmarkStart w:id="0" w:name="_GoBack"/>
      <w:bookmarkEnd w:id="0"/>
    </w:p>
    <w:sectPr w:rsidR="00E932B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8C3" w:rsidRDefault="00E668C3">
      <w:r>
        <w:separator/>
      </w:r>
    </w:p>
  </w:endnote>
  <w:endnote w:type="continuationSeparator" w:id="0">
    <w:p w:rsidR="00E668C3" w:rsidRDefault="00E6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8C3" w:rsidRDefault="00E668C3"/>
  </w:footnote>
  <w:footnote w:type="continuationSeparator" w:id="0">
    <w:p w:rsidR="00E668C3" w:rsidRDefault="00E668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62B9"/>
    <w:multiLevelType w:val="multilevel"/>
    <w:tmpl w:val="2084DC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BC"/>
    <w:rsid w:val="00A11244"/>
    <w:rsid w:val="00D25514"/>
    <w:rsid w:val="00E668C3"/>
    <w:rsid w:val="00E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0194"/>
  <w15:docId w15:val="{9EE80BC8-9615-49C7-84DE-2F210569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Impact" w:eastAsia="Impact" w:hAnsi="Impact" w:cs="Impact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"/>
    <w:basedOn w:val="4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7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0" w:lineRule="atLeast"/>
      <w:jc w:val="both"/>
    </w:pPr>
    <w:rPr>
      <w:rFonts w:ascii="Impact" w:eastAsia="Impact" w:hAnsi="Impact" w:cs="Impact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2019-11-07T05:40:00Z</dcterms:created>
  <dcterms:modified xsi:type="dcterms:W3CDTF">2019-11-07T05:55:00Z</dcterms:modified>
</cp:coreProperties>
</file>