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B2" w:rsidRPr="000B10B2" w:rsidRDefault="000B10B2" w:rsidP="000B1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0B2">
        <w:rPr>
          <w:rFonts w:ascii="Times New Roman" w:hAnsi="Times New Roman" w:cs="Times New Roman"/>
          <w:b/>
          <w:sz w:val="24"/>
          <w:szCs w:val="24"/>
        </w:rPr>
        <w:t>Личный прием граждан</w:t>
      </w:r>
    </w:p>
    <w:p w:rsidR="000B10B2" w:rsidRPr="000B10B2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B2">
        <w:rPr>
          <w:rFonts w:ascii="Times New Roman" w:hAnsi="Times New Roman" w:cs="Times New Roman"/>
          <w:sz w:val="24"/>
          <w:szCs w:val="24"/>
        </w:rPr>
        <w:t>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B10B2" w:rsidRPr="000B10B2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B2">
        <w:rPr>
          <w:rFonts w:ascii="Times New Roman" w:hAnsi="Times New Roman" w:cs="Times New Roman"/>
          <w:sz w:val="24"/>
          <w:szCs w:val="24"/>
        </w:rPr>
        <w:t>При личном приеме гражданин предъявляет документ, удостоверяющий его личность.</w:t>
      </w:r>
    </w:p>
    <w:p w:rsidR="000B10B2" w:rsidRPr="000B10B2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B2">
        <w:rPr>
          <w:rFonts w:ascii="Times New Roman" w:hAnsi="Times New Roman" w:cs="Times New Roman"/>
          <w:sz w:val="24"/>
          <w:szCs w:val="24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B10B2" w:rsidRPr="000B10B2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B2">
        <w:rPr>
          <w:rFonts w:ascii="Times New Roman" w:hAnsi="Times New Roman" w:cs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B10B2" w:rsidRPr="000B10B2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B2">
        <w:rPr>
          <w:rFonts w:ascii="Times New Roman" w:hAnsi="Times New Roman" w:cs="Times New Roman"/>
          <w:sz w:val="24"/>
          <w:szCs w:val="24"/>
        </w:rPr>
        <w:t>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B10B2" w:rsidRPr="000B10B2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B2">
        <w:rPr>
          <w:rFonts w:ascii="Times New Roman" w:hAnsi="Times New Roman" w:cs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61C48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B2">
        <w:rPr>
          <w:rFonts w:ascii="Times New Roman" w:hAnsi="Times New Roman" w:cs="Times New Roman"/>
          <w:sz w:val="24"/>
          <w:szCs w:val="24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B10B2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0B2">
        <w:rPr>
          <w:rFonts w:ascii="Times New Roman" w:hAnsi="Times New Roman" w:cs="Times New Roman"/>
          <w:sz w:val="24"/>
          <w:szCs w:val="24"/>
        </w:rPr>
        <w:t>Герои Советского Союза, Герои Российской Федерации и полные кавалеры ордена Славы (далее также - Герои и полные кавалеры ордена Славы) по вопросам, регулируемым Законом РФ от 15.01.199</w:t>
      </w:r>
      <w:r>
        <w:rPr>
          <w:rFonts w:ascii="Times New Roman" w:hAnsi="Times New Roman" w:cs="Times New Roman"/>
          <w:sz w:val="24"/>
          <w:szCs w:val="24"/>
        </w:rPr>
        <w:t>3 N 4301-1 «</w:t>
      </w:r>
      <w:r w:rsidRPr="000B10B2">
        <w:rPr>
          <w:rFonts w:ascii="Times New Roman" w:hAnsi="Times New Roman" w:cs="Times New Roman"/>
          <w:sz w:val="24"/>
          <w:szCs w:val="24"/>
        </w:rPr>
        <w:t xml:space="preserve">О статусе Героев Советского Союза, Героев Российской Федерации </w:t>
      </w:r>
      <w:r>
        <w:rPr>
          <w:rFonts w:ascii="Times New Roman" w:hAnsi="Times New Roman" w:cs="Times New Roman"/>
          <w:sz w:val="24"/>
          <w:szCs w:val="24"/>
        </w:rPr>
        <w:t>и полных кавалеров ордена Славы»</w:t>
      </w:r>
      <w:r w:rsidRPr="000B10B2">
        <w:rPr>
          <w:rFonts w:ascii="Times New Roman" w:hAnsi="Times New Roman" w:cs="Times New Roman"/>
          <w:sz w:val="24"/>
          <w:szCs w:val="24"/>
        </w:rPr>
        <w:t>, принимаются в первоочередном порядке руководителями и иными должностными лицами органов государственной власти и органов местного самоуправления.</w:t>
      </w:r>
    </w:p>
    <w:p w:rsidR="000B10B2" w:rsidRPr="000B10B2" w:rsidRDefault="000B10B2" w:rsidP="000B1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0B2" w:rsidRPr="000B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F0"/>
    <w:rsid w:val="00061C48"/>
    <w:rsid w:val="000B10B2"/>
    <w:rsid w:val="002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E0F2"/>
  <w15:chartTrackingRefBased/>
  <w15:docId w15:val="{B8ACA1A0-A299-433F-A7CA-5EFAB490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Тайбыл Рената Сергеевна</cp:lastModifiedBy>
  <cp:revision>2</cp:revision>
  <dcterms:created xsi:type="dcterms:W3CDTF">2020-11-17T10:56:00Z</dcterms:created>
  <dcterms:modified xsi:type="dcterms:W3CDTF">2020-11-17T10:59:00Z</dcterms:modified>
</cp:coreProperties>
</file>