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747" w:rsidRPr="00653747" w:rsidRDefault="00F278FD" w:rsidP="00A938F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Итоги публичных обсуждений </w:t>
      </w:r>
    </w:p>
    <w:p w:rsidR="00A938F1" w:rsidRPr="00653747" w:rsidRDefault="00A938F1" w:rsidP="0065374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8FD">
        <w:rPr>
          <w:rFonts w:ascii="Times New Roman" w:hAnsi="Times New Roman" w:cs="Times New Roman"/>
          <w:b/>
          <w:sz w:val="28"/>
          <w:szCs w:val="28"/>
        </w:rPr>
        <w:t>по</w:t>
      </w:r>
      <w:r w:rsidR="00653747" w:rsidRPr="006537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778">
        <w:rPr>
          <w:rFonts w:ascii="Times New Roman" w:hAnsi="Times New Roman" w:cs="Times New Roman"/>
          <w:b/>
          <w:sz w:val="28"/>
          <w:szCs w:val="28"/>
        </w:rPr>
        <w:t>результатам осуществления</w:t>
      </w:r>
      <w:r w:rsidRPr="00653747">
        <w:rPr>
          <w:rFonts w:ascii="Times New Roman" w:hAnsi="Times New Roman" w:cs="Times New Roman"/>
          <w:b/>
          <w:sz w:val="28"/>
          <w:szCs w:val="28"/>
        </w:rPr>
        <w:t xml:space="preserve"> регионального государственного надзора в области защиты населения и территорий от чрезвычайных ситуаций регионального, межмуниципального и </w:t>
      </w:r>
      <w:r w:rsidR="008443C1" w:rsidRPr="00653747">
        <w:rPr>
          <w:rFonts w:ascii="Times New Roman" w:hAnsi="Times New Roman" w:cs="Times New Roman"/>
          <w:b/>
          <w:sz w:val="28"/>
          <w:szCs w:val="28"/>
        </w:rPr>
        <w:t>муниципального характера за 2019</w:t>
      </w:r>
      <w:r w:rsidRPr="00653747">
        <w:rPr>
          <w:rFonts w:ascii="Times New Roman" w:hAnsi="Times New Roman" w:cs="Times New Roman"/>
          <w:b/>
          <w:sz w:val="28"/>
          <w:szCs w:val="28"/>
        </w:rPr>
        <w:t xml:space="preserve"> г.</w:t>
      </w:r>
    </w:p>
    <w:p w:rsidR="00A938F1" w:rsidRDefault="00A938F1" w:rsidP="00A938F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F4BCB" w:rsidRDefault="00A938F1" w:rsidP="006F4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F4BCB" w:rsidRDefault="006F4BCB" w:rsidP="006F4B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278FD" w:rsidRPr="00F278FD" w:rsidRDefault="00F278FD" w:rsidP="00F27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278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 Службой по гражданской обороне и чрезвычайным ситуациям Республики Тыва (далее – Служба) 20 февраля 2020 г. проведено публичное обсуждение на тему: «Итоги регионального государственного надзора в области защиты населения и территорий от чрезвычайных ситуаций регионального, межмуниципального и муниципального характера </w:t>
      </w:r>
      <w:proofErr w:type="gramStart"/>
      <w:r w:rsidRPr="00F278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за  2019</w:t>
      </w:r>
      <w:proofErr w:type="gramEnd"/>
      <w:r w:rsidRPr="00F278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 xml:space="preserve"> г.».</w:t>
      </w:r>
    </w:p>
    <w:p w:rsidR="00F278FD" w:rsidRPr="00F278FD" w:rsidRDefault="00F278FD" w:rsidP="00F278F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278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В ходе проведения заслушаны итоги проведения отделом контроля и надзора в области защиты населения от чрезвычайных ситуаций Управления надзорной деятельности и профилактики на водных объектах регионального государственного надзора в области защиты населения от чрезвычайных ситуаций регионального, межмуниципального и муниципального характера.</w:t>
      </w:r>
    </w:p>
    <w:p w:rsidR="008443C1" w:rsidRPr="00F278FD" w:rsidRDefault="008443C1" w:rsidP="008443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278FD">
        <w:rPr>
          <w:rFonts w:ascii="Times New Roman" w:hAnsi="Times New Roman" w:cs="Times New Roman"/>
          <w:sz w:val="26"/>
          <w:szCs w:val="26"/>
        </w:rPr>
        <w:t xml:space="preserve">В  план проверок на 2019 г. всего включено 49 объектов, из них </w:t>
      </w:r>
      <w:r w:rsidRPr="00F278FD">
        <w:rPr>
          <w:rFonts w:ascii="Times New Roman" w:hAnsi="Times New Roman" w:cs="Times New Roman"/>
          <w:b/>
          <w:bCs/>
          <w:sz w:val="26"/>
          <w:szCs w:val="26"/>
        </w:rPr>
        <w:t>высокий риск:</w:t>
      </w:r>
      <w:r w:rsidRPr="00F278FD">
        <w:rPr>
          <w:rFonts w:ascii="Times New Roman" w:hAnsi="Times New Roman" w:cs="Times New Roman"/>
          <w:sz w:val="26"/>
          <w:szCs w:val="26"/>
        </w:rPr>
        <w:t xml:space="preserve"> органов местного самоуправления 8 (администраций кожуунов – 7, городской округ – 1), </w:t>
      </w:r>
      <w:r w:rsidRPr="00F278FD">
        <w:rPr>
          <w:rFonts w:ascii="Times New Roman" w:hAnsi="Times New Roman" w:cs="Times New Roman"/>
          <w:b/>
          <w:bCs/>
          <w:sz w:val="26"/>
          <w:szCs w:val="26"/>
        </w:rPr>
        <w:t>значительный риск:</w:t>
      </w:r>
      <w:r w:rsidRPr="00F278FD">
        <w:rPr>
          <w:rFonts w:ascii="Times New Roman" w:hAnsi="Times New Roman" w:cs="Times New Roman"/>
          <w:sz w:val="26"/>
          <w:szCs w:val="26"/>
        </w:rPr>
        <w:t xml:space="preserve"> организации, входящие в состав кожуунных звеньев ТП РСЧС Республики Тыва –</w:t>
      </w:r>
      <w:r w:rsidRPr="00F278F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F278FD">
        <w:rPr>
          <w:rFonts w:ascii="Times New Roman" w:hAnsi="Times New Roman" w:cs="Times New Roman"/>
          <w:sz w:val="26"/>
          <w:szCs w:val="26"/>
        </w:rPr>
        <w:t xml:space="preserve">14 (объектов жизнеобеспечения – 10, объектов здравоохранения – 4), </w:t>
      </w:r>
      <w:r w:rsidRPr="00F278FD">
        <w:rPr>
          <w:rFonts w:ascii="Times New Roman" w:hAnsi="Times New Roman" w:cs="Times New Roman"/>
          <w:b/>
          <w:bCs/>
          <w:sz w:val="26"/>
          <w:szCs w:val="26"/>
        </w:rPr>
        <w:t>средний риск</w:t>
      </w:r>
      <w:r w:rsidRPr="00F278FD">
        <w:rPr>
          <w:rFonts w:ascii="Times New Roman" w:hAnsi="Times New Roman" w:cs="Times New Roman"/>
          <w:sz w:val="26"/>
          <w:szCs w:val="26"/>
        </w:rPr>
        <w:t xml:space="preserve">: юридические лица, эксплуатирующие объекты, на которых возможно ЧС регионального, межмуниципального, муниципального характера 27 (объектов, прилегающих к лесным массивам – 10, объектов, расположенных в лесных массивах – 9, объектов социального значения – 2, пункты временного размещения – 2, объектов, на котором возможно возникновение ЧС межмуниципального характера – 2., объектов, на котором возможно возникновение ЧС муниципального характера – 2). 7 объектов исключено </w:t>
      </w:r>
      <w:proofErr w:type="gramStart"/>
      <w:r w:rsidRPr="00F278FD">
        <w:rPr>
          <w:rFonts w:ascii="Times New Roman" w:hAnsi="Times New Roman" w:cs="Times New Roman"/>
          <w:sz w:val="26"/>
          <w:szCs w:val="26"/>
        </w:rPr>
        <w:t>в плана</w:t>
      </w:r>
      <w:proofErr w:type="gramEnd"/>
      <w:r w:rsidRPr="00F278FD">
        <w:rPr>
          <w:rFonts w:ascii="Times New Roman" w:hAnsi="Times New Roman" w:cs="Times New Roman"/>
          <w:sz w:val="26"/>
          <w:szCs w:val="26"/>
        </w:rPr>
        <w:t xml:space="preserve"> проверок 2019 г. в связи с ликвидацией объектов проверок.</w:t>
      </w:r>
    </w:p>
    <w:p w:rsidR="000B2273" w:rsidRPr="00F278FD" w:rsidRDefault="000B2273" w:rsidP="000B2273">
      <w:pPr>
        <w:pStyle w:val="Bodytext20"/>
        <w:spacing w:line="370" w:lineRule="exact"/>
        <w:ind w:firstLine="760"/>
        <w:jc w:val="both"/>
        <w:rPr>
          <w:sz w:val="26"/>
          <w:szCs w:val="26"/>
        </w:rPr>
      </w:pPr>
      <w:r w:rsidRPr="00F278FD">
        <w:rPr>
          <w:sz w:val="26"/>
          <w:szCs w:val="26"/>
        </w:rPr>
        <w:t xml:space="preserve">Согласно </w:t>
      </w:r>
      <w:proofErr w:type="gramStart"/>
      <w:r w:rsidRPr="00F278FD">
        <w:rPr>
          <w:sz w:val="26"/>
          <w:szCs w:val="26"/>
        </w:rPr>
        <w:t xml:space="preserve">плану проверок юридических лиц и </w:t>
      </w:r>
      <w:r w:rsidR="00754F38" w:rsidRPr="00F278FD">
        <w:rPr>
          <w:sz w:val="26"/>
          <w:szCs w:val="26"/>
        </w:rPr>
        <w:t>индивидуальных предпринимателей</w:t>
      </w:r>
      <w:proofErr w:type="gramEnd"/>
      <w:r w:rsidRPr="00F278FD">
        <w:rPr>
          <w:sz w:val="26"/>
          <w:szCs w:val="26"/>
        </w:rPr>
        <w:t xml:space="preserve"> на 2019 г. всего запланировано – 49 объектов, из них за отчетный период проведено – 42, исключено – 7.</w:t>
      </w:r>
    </w:p>
    <w:p w:rsidR="00A00F56" w:rsidRPr="00F278FD" w:rsidRDefault="000B2273" w:rsidP="00A00F56">
      <w:pPr>
        <w:pStyle w:val="Bodytext20"/>
        <w:spacing w:line="370" w:lineRule="exact"/>
        <w:ind w:firstLine="760"/>
        <w:jc w:val="both"/>
        <w:rPr>
          <w:sz w:val="26"/>
          <w:szCs w:val="26"/>
        </w:rPr>
      </w:pPr>
      <w:r w:rsidRPr="00F278FD">
        <w:rPr>
          <w:sz w:val="26"/>
          <w:szCs w:val="26"/>
        </w:rPr>
        <w:t xml:space="preserve">На рассмотрение мировым судьям направлено административных </w:t>
      </w:r>
      <w:proofErr w:type="gramStart"/>
      <w:r w:rsidRPr="00F278FD">
        <w:rPr>
          <w:sz w:val="26"/>
          <w:szCs w:val="26"/>
        </w:rPr>
        <w:t>дел  –</w:t>
      </w:r>
      <w:proofErr w:type="gramEnd"/>
      <w:r w:rsidRPr="00F278FD">
        <w:rPr>
          <w:sz w:val="26"/>
          <w:szCs w:val="26"/>
        </w:rPr>
        <w:t xml:space="preserve"> 15, из них рассмотрено – 14, вынесено постановлений по делам об административных правонарушениях  – 14, наложено административных штрафов на общую сумму – 170 тыс. рублей, возвращено – 3, прекращено – 1, на рассмотрении – 1.</w:t>
      </w:r>
    </w:p>
    <w:p w:rsidR="006F4BCB" w:rsidRPr="00F278FD" w:rsidRDefault="000B2273" w:rsidP="00F278FD">
      <w:pPr>
        <w:pStyle w:val="Bodytext20"/>
        <w:spacing w:line="240" w:lineRule="auto"/>
        <w:ind w:firstLine="760"/>
        <w:jc w:val="both"/>
        <w:rPr>
          <w:sz w:val="26"/>
          <w:szCs w:val="26"/>
        </w:rPr>
      </w:pPr>
      <w:r w:rsidRPr="00F278FD">
        <w:rPr>
          <w:sz w:val="26"/>
          <w:szCs w:val="26"/>
        </w:rPr>
        <w:t xml:space="preserve">Выдано объектам надзора за отчетный период предписаний об устранении выявленных нарушений - 39, из них за отчетный период согласно сроку исполнено –  29, на исполнении – 0, не исполнено – 4 (администрация </w:t>
      </w:r>
      <w:proofErr w:type="spellStart"/>
      <w:r w:rsidRPr="00F278FD">
        <w:rPr>
          <w:sz w:val="26"/>
          <w:szCs w:val="26"/>
        </w:rPr>
        <w:t>Каа</w:t>
      </w:r>
      <w:proofErr w:type="spellEnd"/>
      <w:r w:rsidRPr="00F278FD">
        <w:rPr>
          <w:sz w:val="26"/>
          <w:szCs w:val="26"/>
        </w:rPr>
        <w:t xml:space="preserve">-Хемского района, администрация </w:t>
      </w:r>
      <w:proofErr w:type="spellStart"/>
      <w:r w:rsidRPr="00F278FD">
        <w:rPr>
          <w:sz w:val="26"/>
          <w:szCs w:val="26"/>
        </w:rPr>
        <w:t>Чеди-Хольского</w:t>
      </w:r>
      <w:proofErr w:type="spellEnd"/>
      <w:r w:rsidRPr="00F278FD">
        <w:rPr>
          <w:sz w:val="26"/>
          <w:szCs w:val="26"/>
        </w:rPr>
        <w:t xml:space="preserve"> кожууна, МБОУ ДО ДЮСШ </w:t>
      </w:r>
      <w:proofErr w:type="spellStart"/>
      <w:r w:rsidRPr="00F278FD">
        <w:rPr>
          <w:sz w:val="26"/>
          <w:szCs w:val="26"/>
        </w:rPr>
        <w:t>Чеди-Хольского</w:t>
      </w:r>
      <w:proofErr w:type="spellEnd"/>
      <w:r w:rsidRPr="00F278FD">
        <w:rPr>
          <w:sz w:val="26"/>
          <w:szCs w:val="26"/>
        </w:rPr>
        <w:t xml:space="preserve"> кожууна, ГКУ Республики Тыва «</w:t>
      </w:r>
      <w:proofErr w:type="spellStart"/>
      <w:r w:rsidRPr="00F278FD">
        <w:rPr>
          <w:sz w:val="26"/>
          <w:szCs w:val="26"/>
        </w:rPr>
        <w:t>Чадаанское</w:t>
      </w:r>
      <w:proofErr w:type="spellEnd"/>
      <w:r w:rsidRPr="00F278FD">
        <w:rPr>
          <w:sz w:val="26"/>
          <w:szCs w:val="26"/>
        </w:rPr>
        <w:t xml:space="preserve"> лесничество»).</w:t>
      </w:r>
    </w:p>
    <w:p w:rsidR="00754F38" w:rsidRPr="00F278FD" w:rsidRDefault="00787B8C" w:rsidP="00F278F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Основные нарушения обязательных требований, выявленные в ходе плановых проверок:</w:t>
      </w:r>
      <w:r w:rsidR="00515C8C"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754F38" w:rsidRPr="00F278FD" w:rsidRDefault="00515C8C" w:rsidP="00F278F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нормативно-правовая база не соответствует требованиям федерального и регионального законодательства в области защиты населения и территории от ЧС;</w:t>
      </w:r>
      <w:r w:rsidR="00BA403E"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754F38" w:rsidRPr="00F278FD" w:rsidRDefault="00515C8C" w:rsidP="00F278F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sz w:val="26"/>
          <w:szCs w:val="26"/>
        </w:rPr>
      </w:pPr>
      <w:r w:rsidRPr="00F278FD">
        <w:rPr>
          <w:rFonts w:ascii="Times New Roman" w:hAnsi="Times New Roman" w:cs="Times New Roman"/>
          <w:sz w:val="26"/>
          <w:szCs w:val="26"/>
        </w:rPr>
        <w:lastRenderedPageBreak/>
        <w:t>должностные лица не проходят повышение квалификации в области защиты населения и терри</w:t>
      </w:r>
      <w:r w:rsidR="00BA403E" w:rsidRPr="00F278FD">
        <w:rPr>
          <w:rFonts w:ascii="Times New Roman" w:hAnsi="Times New Roman" w:cs="Times New Roman"/>
          <w:sz w:val="26"/>
          <w:szCs w:val="26"/>
        </w:rPr>
        <w:t xml:space="preserve">торий от чрезвычайных ситуаций; </w:t>
      </w:r>
    </w:p>
    <w:p w:rsidR="00754F38" w:rsidRPr="00F278FD" w:rsidRDefault="00515C8C" w:rsidP="00F278F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не созданы установленным порядком силы и средства;</w:t>
      </w:r>
      <w:r w:rsidR="00BA403E"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  <w:r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основные планирующие документы требуют переработки и уточнения;</w:t>
      </w:r>
      <w:r w:rsidR="00BA403E"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754F38" w:rsidRPr="00F278FD" w:rsidRDefault="00515C8C" w:rsidP="00F278F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не созданы запасы материальных резервов для ликвидации ЧС;</w:t>
      </w:r>
      <w:r w:rsidR="00BA403E"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754F38" w:rsidRPr="00F278FD" w:rsidRDefault="00515C8C" w:rsidP="00F278F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>не проводятся командно-штабные учения в соответствии с установленной периодичностью; не проводятся комплексные учения с установленной периодичностью;</w:t>
      </w:r>
      <w:r w:rsidRPr="00F27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754F38" w:rsidRPr="00F278FD" w:rsidRDefault="00515C8C" w:rsidP="00F278F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278FD">
        <w:rPr>
          <w:rFonts w:ascii="Times New Roman" w:hAnsi="Times New Roman" w:cs="Times New Roman"/>
          <w:color w:val="000000" w:themeColor="text1"/>
          <w:sz w:val="26"/>
          <w:szCs w:val="26"/>
        </w:rPr>
        <w:t>не создаются резерв средств индивидуальной защиты работников;</w:t>
      </w:r>
      <w:r w:rsidR="00BA403E"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754F38" w:rsidRPr="00F278FD" w:rsidRDefault="00515C8C" w:rsidP="00F278F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  <w:r w:rsidRPr="00F27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отсутствуют нормативно-правовые </w:t>
      </w:r>
      <w:proofErr w:type="gramStart"/>
      <w:r w:rsidRPr="00F278FD">
        <w:rPr>
          <w:rFonts w:ascii="Times New Roman" w:hAnsi="Times New Roman" w:cs="Times New Roman"/>
          <w:color w:val="000000" w:themeColor="text1"/>
          <w:sz w:val="26"/>
          <w:szCs w:val="26"/>
        </w:rPr>
        <w:t>акты  об</w:t>
      </w:r>
      <w:proofErr w:type="gramEnd"/>
      <w:r w:rsidRPr="00F278F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оповещении и информировании населения при угрозе или возникновении чрезвычайных ситуаций;</w:t>
      </w:r>
      <w:r w:rsidR="00BA403E" w:rsidRPr="00F278FD"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  <w:t xml:space="preserve"> </w:t>
      </w:r>
    </w:p>
    <w:p w:rsidR="006F4BCB" w:rsidRPr="00F278FD" w:rsidRDefault="00515C8C" w:rsidP="00F278FD">
      <w:pPr>
        <w:spacing w:after="0" w:line="240" w:lineRule="auto"/>
        <w:ind w:firstLine="567"/>
        <w:jc w:val="both"/>
        <w:textAlignment w:val="baseline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278FD">
        <w:rPr>
          <w:rFonts w:ascii="Times New Roman" w:hAnsi="Times New Roman" w:cs="Times New Roman"/>
          <w:color w:val="000000" w:themeColor="text1"/>
          <w:sz w:val="26"/>
          <w:szCs w:val="26"/>
        </w:rPr>
        <w:t>отсутствуют план проведения обучения для неработающего населения.</w:t>
      </w:r>
    </w:p>
    <w:p w:rsidR="006F4BCB" w:rsidRPr="00F278FD" w:rsidRDefault="006F4BCB" w:rsidP="00F278FD">
      <w:pPr>
        <w:spacing w:after="0" w:line="240" w:lineRule="auto"/>
        <w:ind w:firstLine="567"/>
        <w:jc w:val="right"/>
        <w:textAlignment w:val="baseline"/>
        <w:rPr>
          <w:rFonts w:ascii="Times New Roman" w:hAnsi="Times New Roman" w:cs="Times New Roman"/>
          <w:color w:val="000000"/>
          <w:sz w:val="26"/>
          <w:szCs w:val="26"/>
          <w:bdr w:val="none" w:sz="0" w:space="0" w:color="auto" w:frame="1"/>
        </w:rPr>
      </w:pPr>
    </w:p>
    <w:p w:rsidR="006F4BCB" w:rsidRPr="00F278FD" w:rsidRDefault="006F4BCB" w:rsidP="00F278F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278FD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В целях профилактики правонарушений в области защиты населения от ЧС в 2019 г. </w:t>
      </w:r>
      <w:r w:rsidRPr="00F278FD">
        <w:rPr>
          <w:rFonts w:ascii="Times New Roman" w:eastAsia="Calibri" w:hAnsi="Times New Roman" w:cs="Times New Roman"/>
          <w:sz w:val="26"/>
          <w:szCs w:val="26"/>
        </w:rPr>
        <w:t xml:space="preserve">проведено – 6 командно-штабных тренировок с привлечением органов управления и сил кожуунных звеньев ТП РСЧС Республики Тыва Кызылского, </w:t>
      </w:r>
      <w:proofErr w:type="spellStart"/>
      <w:r w:rsidRPr="00F278FD">
        <w:rPr>
          <w:rFonts w:ascii="Times New Roman" w:eastAsia="Calibri" w:hAnsi="Times New Roman" w:cs="Times New Roman"/>
          <w:sz w:val="26"/>
          <w:szCs w:val="26"/>
        </w:rPr>
        <w:t>Сут-Хольского</w:t>
      </w:r>
      <w:proofErr w:type="spellEnd"/>
      <w:r w:rsidRPr="00F278FD">
        <w:rPr>
          <w:rFonts w:ascii="Times New Roman" w:eastAsia="Calibri" w:hAnsi="Times New Roman" w:cs="Times New Roman"/>
          <w:sz w:val="26"/>
          <w:szCs w:val="26"/>
        </w:rPr>
        <w:t xml:space="preserve">, </w:t>
      </w:r>
      <w:proofErr w:type="spellStart"/>
      <w:r w:rsidRPr="00F278FD">
        <w:rPr>
          <w:rFonts w:ascii="Times New Roman" w:eastAsia="Calibri" w:hAnsi="Times New Roman" w:cs="Times New Roman"/>
          <w:sz w:val="26"/>
          <w:szCs w:val="26"/>
        </w:rPr>
        <w:t>Каа</w:t>
      </w:r>
      <w:proofErr w:type="spellEnd"/>
      <w:r w:rsidRPr="00F278FD">
        <w:rPr>
          <w:rFonts w:ascii="Times New Roman" w:eastAsia="Calibri" w:hAnsi="Times New Roman" w:cs="Times New Roman"/>
          <w:sz w:val="26"/>
          <w:szCs w:val="26"/>
        </w:rPr>
        <w:t xml:space="preserve">-Хемского, Пий-Хемского кожуунов, тактико-специальных учений с привлечением органов управления и сил кожуунных звеньев ТП РСЧС Республики Тыва </w:t>
      </w:r>
      <w:proofErr w:type="spellStart"/>
      <w:r w:rsidRPr="00F278FD">
        <w:rPr>
          <w:rFonts w:ascii="Times New Roman" w:eastAsia="Calibri" w:hAnsi="Times New Roman" w:cs="Times New Roman"/>
          <w:sz w:val="26"/>
          <w:szCs w:val="26"/>
        </w:rPr>
        <w:t>Чеди-Хольского</w:t>
      </w:r>
      <w:proofErr w:type="spellEnd"/>
      <w:r w:rsidRPr="00F278FD">
        <w:rPr>
          <w:rFonts w:ascii="Times New Roman" w:eastAsia="Calibri" w:hAnsi="Times New Roman" w:cs="Times New Roman"/>
          <w:sz w:val="26"/>
          <w:szCs w:val="26"/>
        </w:rPr>
        <w:t xml:space="preserve"> и Улуг-Хемского кожуунов. </w:t>
      </w:r>
    </w:p>
    <w:p w:rsidR="006F4BCB" w:rsidRPr="00F278FD" w:rsidRDefault="006F4BCB" w:rsidP="00F278FD">
      <w:pPr>
        <w:spacing w:after="0" w:line="240" w:lineRule="auto"/>
        <w:ind w:firstLine="708"/>
        <w:jc w:val="right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6F4BCB" w:rsidRPr="00F278FD" w:rsidRDefault="006F4BCB" w:rsidP="00F278FD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Calibri" w:hAnsi="Times New Roman" w:cs="Times New Roman"/>
          <w:sz w:val="26"/>
          <w:szCs w:val="26"/>
        </w:rPr>
      </w:pPr>
      <w:r w:rsidRPr="00F278FD">
        <w:rPr>
          <w:rFonts w:ascii="Times New Roman" w:eastAsia="Calibri" w:hAnsi="Times New Roman" w:cs="Times New Roman"/>
          <w:sz w:val="26"/>
          <w:szCs w:val="26"/>
        </w:rPr>
        <w:t xml:space="preserve">Общая оценка: Кызылский кожуун – готовы «хорошо»; </w:t>
      </w:r>
      <w:proofErr w:type="spellStart"/>
      <w:r w:rsidRPr="00F278FD">
        <w:rPr>
          <w:rFonts w:ascii="Times New Roman" w:eastAsia="Calibri" w:hAnsi="Times New Roman" w:cs="Times New Roman"/>
          <w:sz w:val="26"/>
          <w:szCs w:val="26"/>
        </w:rPr>
        <w:t>Сут-Хольский</w:t>
      </w:r>
      <w:proofErr w:type="spellEnd"/>
      <w:r w:rsidRPr="00F278FD">
        <w:rPr>
          <w:rFonts w:ascii="Times New Roman" w:eastAsia="Calibri" w:hAnsi="Times New Roman" w:cs="Times New Roman"/>
          <w:sz w:val="26"/>
          <w:szCs w:val="26"/>
        </w:rPr>
        <w:t xml:space="preserve"> кожуун – ограниченно готовы «удовлетворительно»; </w:t>
      </w:r>
      <w:proofErr w:type="spellStart"/>
      <w:r w:rsidRPr="00F278FD">
        <w:rPr>
          <w:rFonts w:ascii="Times New Roman" w:eastAsia="Calibri" w:hAnsi="Times New Roman" w:cs="Times New Roman"/>
          <w:sz w:val="26"/>
          <w:szCs w:val="26"/>
        </w:rPr>
        <w:t>Каа</w:t>
      </w:r>
      <w:proofErr w:type="spellEnd"/>
      <w:r w:rsidRPr="00F278FD">
        <w:rPr>
          <w:rFonts w:ascii="Times New Roman" w:eastAsia="Calibri" w:hAnsi="Times New Roman" w:cs="Times New Roman"/>
          <w:sz w:val="26"/>
          <w:szCs w:val="26"/>
        </w:rPr>
        <w:t xml:space="preserve">-Хемский кожуун – ограниченно готовы «неудовлетворительно»; Пий-Хемский кожуун – готовы «хорошо»; </w:t>
      </w:r>
      <w:proofErr w:type="spellStart"/>
      <w:r w:rsidRPr="00F278FD">
        <w:rPr>
          <w:rFonts w:ascii="Times New Roman" w:eastAsia="Calibri" w:hAnsi="Times New Roman" w:cs="Times New Roman"/>
          <w:sz w:val="26"/>
          <w:szCs w:val="26"/>
        </w:rPr>
        <w:t>Чеди-Хольский</w:t>
      </w:r>
      <w:proofErr w:type="spellEnd"/>
      <w:r w:rsidRPr="00F278FD">
        <w:rPr>
          <w:rFonts w:ascii="Times New Roman" w:eastAsia="Calibri" w:hAnsi="Times New Roman" w:cs="Times New Roman"/>
          <w:sz w:val="26"/>
          <w:szCs w:val="26"/>
        </w:rPr>
        <w:t xml:space="preserve"> кожуун – ограниченно готовы «удовлетворительно»; Улуг-Хемский кожуун – готовы «хорошо».</w:t>
      </w:r>
    </w:p>
    <w:p w:rsidR="00F278FD" w:rsidRPr="00F278FD" w:rsidRDefault="00F278FD" w:rsidP="00F278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278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Краткое описание результатов мероприятия: участники публичного мероприятия проинформированы о результатах правоприменительной практики контрольно-надзорной деятельности Службы 2019г., в том числе о наиболее часто встречающихся нарушениях по соблюдению обязательных требований, установленных Федеральным законом от 21.12.1994г. № 68-ФЗ «О защите населения и территорий от чрезвычайных ситуаций природного и техногенного характера».</w:t>
      </w:r>
    </w:p>
    <w:p w:rsidR="00F278FD" w:rsidRPr="00F278FD" w:rsidRDefault="00F278FD" w:rsidP="00F278FD">
      <w:pPr>
        <w:shd w:val="clear" w:color="auto" w:fill="FFFFFF"/>
        <w:spacing w:after="100" w:afterAutospacing="1" w:line="240" w:lineRule="auto"/>
        <w:ind w:firstLine="567"/>
        <w:jc w:val="both"/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</w:pPr>
      <w:r w:rsidRPr="00F278FD">
        <w:rPr>
          <w:rFonts w:ascii="Times New Roman" w:eastAsia="Times New Roman" w:hAnsi="Times New Roman" w:cs="Times New Roman"/>
          <w:color w:val="333333"/>
          <w:sz w:val="26"/>
          <w:szCs w:val="26"/>
          <w:lang w:eastAsia="ru-RU"/>
        </w:rPr>
        <w:t>На озвученные участниками публичного мероприятия вопросы в области защиты населения от чрезвычайных ситуаций регионального, межмуниципального и муниципального характера даны исчерпывающие ответы.</w:t>
      </w:r>
    </w:p>
    <w:p w:rsidR="00010CFA" w:rsidRPr="00F278FD" w:rsidRDefault="00010CFA" w:rsidP="00754F38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p w:rsidR="00010CFA" w:rsidRPr="00BA403E" w:rsidRDefault="00010CFA" w:rsidP="00010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7B8C" w:rsidRPr="00BA403E" w:rsidRDefault="00787B8C" w:rsidP="00787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787B8C" w:rsidRPr="00BA403E" w:rsidRDefault="00515C8C" w:rsidP="00787B8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403E">
        <w:rPr>
          <w:rFonts w:ascii="Times New Roman" w:hAnsi="Times New Roman" w:cs="Times New Roman"/>
          <w:sz w:val="26"/>
          <w:szCs w:val="26"/>
        </w:rPr>
        <w:t>Начальник управления надзорной деятельности</w:t>
      </w:r>
    </w:p>
    <w:p w:rsidR="00346B14" w:rsidRPr="00BA403E" w:rsidRDefault="00515C8C" w:rsidP="00BA40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A403E">
        <w:rPr>
          <w:rFonts w:ascii="Times New Roman" w:hAnsi="Times New Roman" w:cs="Times New Roman"/>
          <w:sz w:val="26"/>
          <w:szCs w:val="26"/>
        </w:rPr>
        <w:t>и профилактики на водных объектах</w:t>
      </w:r>
      <w:r w:rsidR="00787B8C" w:rsidRPr="00BA403E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Pr="00BA403E">
        <w:rPr>
          <w:rFonts w:ascii="Times New Roman" w:hAnsi="Times New Roman" w:cs="Times New Roman"/>
          <w:sz w:val="26"/>
          <w:szCs w:val="26"/>
        </w:rPr>
        <w:t xml:space="preserve">                   Л.Д. </w:t>
      </w:r>
      <w:proofErr w:type="spellStart"/>
      <w:r w:rsidRPr="00BA403E">
        <w:rPr>
          <w:rFonts w:ascii="Times New Roman" w:hAnsi="Times New Roman" w:cs="Times New Roman"/>
          <w:sz w:val="26"/>
          <w:szCs w:val="26"/>
        </w:rPr>
        <w:t>Ландык</w:t>
      </w:r>
      <w:proofErr w:type="spellEnd"/>
    </w:p>
    <w:sectPr w:rsidR="00346B14" w:rsidRPr="00BA40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391"/>
    <w:rsid w:val="00010CFA"/>
    <w:rsid w:val="000B2273"/>
    <w:rsid w:val="001B6778"/>
    <w:rsid w:val="00201645"/>
    <w:rsid w:val="00346B14"/>
    <w:rsid w:val="00376BFF"/>
    <w:rsid w:val="004C0D54"/>
    <w:rsid w:val="004D41C4"/>
    <w:rsid w:val="004F5679"/>
    <w:rsid w:val="00515C8C"/>
    <w:rsid w:val="005206AD"/>
    <w:rsid w:val="005A2864"/>
    <w:rsid w:val="005D50AF"/>
    <w:rsid w:val="00653747"/>
    <w:rsid w:val="00670512"/>
    <w:rsid w:val="006F4BCB"/>
    <w:rsid w:val="00705B56"/>
    <w:rsid w:val="00754F38"/>
    <w:rsid w:val="00787B8C"/>
    <w:rsid w:val="007C54EA"/>
    <w:rsid w:val="008443C1"/>
    <w:rsid w:val="0084786E"/>
    <w:rsid w:val="00874153"/>
    <w:rsid w:val="008C0842"/>
    <w:rsid w:val="00A00F56"/>
    <w:rsid w:val="00A938F1"/>
    <w:rsid w:val="00B467AD"/>
    <w:rsid w:val="00BA403E"/>
    <w:rsid w:val="00BF63A0"/>
    <w:rsid w:val="00D12391"/>
    <w:rsid w:val="00D77403"/>
    <w:rsid w:val="00D83B95"/>
    <w:rsid w:val="00F27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9A0E9"/>
  <w15:chartTrackingRefBased/>
  <w15:docId w15:val="{7BDCE35B-F791-42B2-A797-6FB6C87AB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938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styleId="a3">
    <w:name w:val="Hyperlink"/>
    <w:uiPriority w:val="99"/>
    <w:semiHidden/>
    <w:rsid w:val="00A938F1"/>
    <w:rPr>
      <w:rFonts w:cs="Times New Roman"/>
      <w:color w:val="0000FF"/>
      <w:u w:val="single"/>
    </w:rPr>
  </w:style>
  <w:style w:type="paragraph" w:styleId="a4">
    <w:name w:val="No Spacing"/>
    <w:uiPriority w:val="1"/>
    <w:qFormat/>
    <w:rsid w:val="004F5679"/>
    <w:pPr>
      <w:spacing w:after="0" w:line="240" w:lineRule="auto"/>
    </w:pPr>
  </w:style>
  <w:style w:type="paragraph" w:customStyle="1" w:styleId="Default">
    <w:name w:val="Default"/>
    <w:rsid w:val="00346B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pt">
    <w:name w:val="Основной текст (2) + Не курсив;Интервал 0 pt"/>
    <w:rsid w:val="002016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/>
    </w:rPr>
  </w:style>
  <w:style w:type="paragraph" w:styleId="a5">
    <w:name w:val="Normal (Web)"/>
    <w:basedOn w:val="a"/>
    <w:uiPriority w:val="99"/>
    <w:unhideWhenUsed/>
    <w:rsid w:val="00010C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C5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C54EA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0B227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0B2273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4C0D54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C0D54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2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C4E61F-4A76-4300-9A47-DA9E9B270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33</cp:revision>
  <cp:lastPrinted>2019-12-16T03:16:00Z</cp:lastPrinted>
  <dcterms:created xsi:type="dcterms:W3CDTF">2019-04-22T05:36:00Z</dcterms:created>
  <dcterms:modified xsi:type="dcterms:W3CDTF">2020-02-20T09:35:00Z</dcterms:modified>
</cp:coreProperties>
</file>